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FA1F1B" w14:textId="77777777" w:rsidR="006B7042" w:rsidRDefault="005D59FB">
      <w:pPr>
        <w:pStyle w:val="1"/>
        <w:spacing w:before="0" w:after="0" w:line="520" w:lineRule="exact"/>
        <w:rPr>
          <w:rFonts w:ascii="小标宋" w:hAnsi="仿宋"/>
          <w:b w:val="0"/>
          <w:bCs w:val="0"/>
        </w:rPr>
      </w:pPr>
      <w:r>
        <w:rPr>
          <w:rFonts w:ascii="小标宋" w:hAnsi="仿宋" w:hint="eastAsia"/>
          <w:b w:val="0"/>
          <w:bCs w:val="0"/>
        </w:rPr>
        <w:t>关于组织开展</w:t>
      </w:r>
      <w:bookmarkStart w:id="0" w:name="_Hlk69833244"/>
      <w:r>
        <w:rPr>
          <w:rFonts w:ascii="小标宋" w:hAnsi="仿宋" w:hint="eastAsia"/>
          <w:b w:val="0"/>
          <w:bCs w:val="0"/>
        </w:rPr>
        <w:t>202</w:t>
      </w:r>
      <w:r>
        <w:rPr>
          <w:rFonts w:ascii="小标宋" w:hAnsi="仿宋"/>
          <w:b w:val="0"/>
          <w:bCs w:val="0"/>
        </w:rPr>
        <w:t>3</w:t>
      </w:r>
      <w:r>
        <w:rPr>
          <w:rFonts w:ascii="小标宋" w:hAnsi="仿宋" w:hint="eastAsia"/>
          <w:b w:val="0"/>
          <w:bCs w:val="0"/>
        </w:rPr>
        <w:t>-202</w:t>
      </w:r>
      <w:r>
        <w:rPr>
          <w:rFonts w:ascii="小标宋" w:hAnsi="仿宋"/>
          <w:b w:val="0"/>
          <w:bCs w:val="0"/>
        </w:rPr>
        <w:t>4</w:t>
      </w:r>
      <w:r>
        <w:rPr>
          <w:rFonts w:ascii="小标宋" w:hAnsi="仿宋" w:hint="eastAsia"/>
          <w:b w:val="0"/>
          <w:bCs w:val="0"/>
        </w:rPr>
        <w:t>年度第四期</w:t>
      </w:r>
    </w:p>
    <w:p w14:paraId="6D881A09" w14:textId="77777777" w:rsidR="006B7042" w:rsidRDefault="005D59FB">
      <w:pPr>
        <w:pStyle w:val="1"/>
        <w:spacing w:before="0" w:after="0" w:line="520" w:lineRule="exact"/>
        <w:rPr>
          <w:rFonts w:ascii="小标宋" w:hAnsi="仿宋"/>
          <w:b w:val="0"/>
          <w:bCs w:val="0"/>
        </w:rPr>
      </w:pPr>
      <w:bookmarkStart w:id="1" w:name="_Hlk106378734"/>
      <w:r>
        <w:rPr>
          <w:rFonts w:ascii="小标宋" w:hAnsi="仿宋" w:hint="eastAsia"/>
          <w:b w:val="0"/>
          <w:bCs w:val="0"/>
        </w:rPr>
        <w:t>“新任教师教学基本功研习营”</w:t>
      </w:r>
      <w:bookmarkEnd w:id="0"/>
      <w:bookmarkEnd w:id="1"/>
      <w:r>
        <w:rPr>
          <w:rFonts w:ascii="小标宋" w:hAnsi="仿宋" w:hint="eastAsia"/>
          <w:b w:val="0"/>
          <w:bCs w:val="0"/>
        </w:rPr>
        <w:t>工作的通知</w:t>
      </w:r>
    </w:p>
    <w:p w14:paraId="1CA36BE8" w14:textId="77777777" w:rsidR="00DF02CD" w:rsidRPr="00996A0B" w:rsidRDefault="00DF02CD" w:rsidP="00996A0B">
      <w:pPr>
        <w:widowControl/>
        <w:shd w:val="clear" w:color="auto" w:fill="FFFFFF"/>
        <w:spacing w:line="560" w:lineRule="exact"/>
        <w:jc w:val="left"/>
        <w:rPr>
          <w:rFonts w:ascii="仿宋" w:hAnsi="仿宋" w:cs="宋体"/>
          <w:color w:val="171717"/>
          <w:kern w:val="0"/>
          <w:sz w:val="28"/>
          <w:szCs w:val="28"/>
        </w:rPr>
      </w:pPr>
      <w:r w:rsidRPr="00996A0B">
        <w:rPr>
          <w:rFonts w:ascii="仿宋" w:hAnsi="仿宋" w:cs="宋体"/>
          <w:color w:val="171717"/>
          <w:kern w:val="0"/>
          <w:sz w:val="28"/>
          <w:szCs w:val="28"/>
        </w:rPr>
        <w:t>各相关单位、各位新入职教师：</w:t>
      </w:r>
    </w:p>
    <w:p w14:paraId="446F5D5A"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t>根据广东省教育厅《广东省高等学校教师岗前培训指导意见》、《暨南大学“新任教师教学基本功研习营”活动实施方案（2021年修订）》（</w:t>
      </w:r>
      <w:proofErr w:type="gramStart"/>
      <w:r w:rsidRPr="00996A0B">
        <w:rPr>
          <w:rFonts w:ascii="仿宋" w:hAnsi="仿宋" w:cs="宋体" w:hint="eastAsia"/>
          <w:color w:val="171717"/>
          <w:kern w:val="0"/>
          <w:sz w:val="28"/>
          <w:szCs w:val="28"/>
        </w:rPr>
        <w:t>暨教〔2021〕</w:t>
      </w:r>
      <w:proofErr w:type="gramEnd"/>
      <w:r w:rsidRPr="00996A0B">
        <w:rPr>
          <w:rFonts w:ascii="仿宋" w:hAnsi="仿宋" w:cs="宋体" w:hint="eastAsia"/>
          <w:color w:val="171717"/>
          <w:kern w:val="0"/>
          <w:sz w:val="28"/>
          <w:szCs w:val="28"/>
        </w:rPr>
        <w:t>73号）（附件1）以及学校《关于举办2023年岗前培训和开展网上报名工作的通知》要求，为更好地落实学校教师发展相关制度，帮助和促进新入职教师夯实教学基本功，学校决定组织开展2023-2024年第四期“新任教师教学基本功研习营”活动（以下简称“研习活动”），现将相关事项通知如下：</w:t>
      </w:r>
    </w:p>
    <w:p w14:paraId="7F5D16C4" w14:textId="77777777" w:rsidR="00DF02CD" w:rsidRPr="00996A0B" w:rsidRDefault="00DF02CD" w:rsidP="00996A0B">
      <w:pPr>
        <w:widowControl/>
        <w:shd w:val="clear" w:color="auto" w:fill="FFFFFF"/>
        <w:spacing w:line="560" w:lineRule="exact"/>
        <w:ind w:left="1365" w:hanging="720"/>
        <w:jc w:val="left"/>
        <w:rPr>
          <w:rFonts w:ascii="黑体" w:eastAsia="黑体" w:hAnsi="黑体" w:cs="宋体"/>
          <w:color w:val="171717"/>
          <w:kern w:val="0"/>
          <w:sz w:val="28"/>
          <w:szCs w:val="28"/>
        </w:rPr>
      </w:pPr>
      <w:r w:rsidRPr="00996A0B">
        <w:rPr>
          <w:rFonts w:ascii="黑体" w:eastAsia="黑体" w:hAnsi="黑体" w:cs="宋体" w:hint="eastAsia"/>
          <w:color w:val="171717"/>
          <w:kern w:val="0"/>
          <w:sz w:val="28"/>
          <w:szCs w:val="28"/>
        </w:rPr>
        <w:t>一、研习活动对象</w:t>
      </w:r>
    </w:p>
    <w:p w14:paraId="313F4B93"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bookmarkStart w:id="2" w:name="_Hlk106632764"/>
      <w:r w:rsidRPr="00996A0B">
        <w:rPr>
          <w:rFonts w:ascii="仿宋" w:hAnsi="仿宋" w:cs="宋体" w:hint="eastAsia"/>
          <w:color w:val="000000"/>
          <w:kern w:val="0"/>
          <w:sz w:val="28"/>
          <w:szCs w:val="28"/>
        </w:rPr>
        <w:t>参加</w:t>
      </w:r>
      <w:bookmarkEnd w:id="2"/>
      <w:r w:rsidRPr="00996A0B">
        <w:rPr>
          <w:rFonts w:ascii="仿宋" w:hAnsi="仿宋" w:cs="宋体" w:hint="eastAsia"/>
          <w:color w:val="171717"/>
          <w:kern w:val="0"/>
          <w:sz w:val="28"/>
          <w:szCs w:val="28"/>
        </w:rPr>
        <w:t>2023年岗前培训的专任教师（专任教师包含教研岗教师、教学岗教师及辅导员）。</w:t>
      </w:r>
    </w:p>
    <w:p w14:paraId="64430F4E"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t>已有相当教学实践经验、且职称为副教授或教授的新任教师，可由所在单位综合</w:t>
      </w:r>
      <w:proofErr w:type="gramStart"/>
      <w:r w:rsidRPr="00996A0B">
        <w:rPr>
          <w:rFonts w:ascii="仿宋" w:hAnsi="仿宋" w:cs="宋体" w:hint="eastAsia"/>
          <w:color w:val="171717"/>
          <w:kern w:val="0"/>
          <w:sz w:val="28"/>
          <w:szCs w:val="28"/>
        </w:rPr>
        <w:t>考量</w:t>
      </w:r>
      <w:proofErr w:type="gramEnd"/>
      <w:r w:rsidRPr="00996A0B">
        <w:rPr>
          <w:rFonts w:ascii="仿宋" w:hAnsi="仿宋" w:cs="宋体" w:hint="eastAsia"/>
          <w:color w:val="171717"/>
          <w:kern w:val="0"/>
          <w:sz w:val="28"/>
          <w:szCs w:val="28"/>
        </w:rPr>
        <w:t>确定是否参加。无本科教学要求的单位的新任教师、其他研究型教师等，可自主确定是否参加。辅导员须参加并完成教研实习，研习营其他活动可自主选择参加。</w:t>
      </w:r>
    </w:p>
    <w:p w14:paraId="7BAF196B" w14:textId="77777777" w:rsidR="00DF02CD" w:rsidRPr="00996A0B" w:rsidRDefault="00DF02CD" w:rsidP="00996A0B">
      <w:pPr>
        <w:widowControl/>
        <w:shd w:val="clear" w:color="auto" w:fill="FFFFFF"/>
        <w:spacing w:line="560" w:lineRule="exact"/>
        <w:ind w:left="1365" w:hanging="720"/>
        <w:jc w:val="left"/>
        <w:rPr>
          <w:rFonts w:ascii="黑体" w:eastAsia="黑体" w:hAnsi="黑体" w:cs="宋体"/>
          <w:color w:val="171717"/>
          <w:kern w:val="0"/>
          <w:sz w:val="28"/>
          <w:szCs w:val="28"/>
        </w:rPr>
      </w:pPr>
      <w:r w:rsidRPr="00996A0B">
        <w:rPr>
          <w:rFonts w:ascii="黑体" w:eastAsia="黑体" w:hAnsi="黑体" w:cs="宋体" w:hint="eastAsia"/>
          <w:color w:val="171717"/>
          <w:kern w:val="0"/>
          <w:sz w:val="28"/>
          <w:szCs w:val="28"/>
        </w:rPr>
        <w:t>二、研习活动时间与内容</w:t>
      </w:r>
    </w:p>
    <w:p w14:paraId="076F2844"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t>第四期研习营活动时间为2023年7月至2024年6月底，研习内容包括模块化和分学科的培训交流活动、教研实习、教学竞赛、新任教师教学发展档案等，具体详见活动实施方案（附件1）。</w:t>
      </w:r>
    </w:p>
    <w:p w14:paraId="4E687F0F"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t>（一）模块化和分学科的培训交流活动</w:t>
      </w:r>
    </w:p>
    <w:p w14:paraId="19DF51CC"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t>模块化的交流培训活动分为集中培训和常规培训，集中培训在岗前培训结束后、新学期开课前进行，常规培训贯穿整个研习活动周期。</w:t>
      </w:r>
    </w:p>
    <w:p w14:paraId="2751AF71"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t>1.集中培训</w:t>
      </w:r>
    </w:p>
    <w:p w14:paraId="03C43B9A"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b/>
          <w:bCs/>
          <w:color w:val="171717"/>
          <w:kern w:val="0"/>
          <w:sz w:val="28"/>
          <w:szCs w:val="28"/>
        </w:rPr>
        <w:lastRenderedPageBreak/>
        <w:t>2023年8月24日（周四）至26日（周六）</w:t>
      </w:r>
      <w:r w:rsidRPr="00996A0B">
        <w:rPr>
          <w:rFonts w:ascii="仿宋" w:hAnsi="仿宋" w:cs="宋体" w:hint="eastAsia"/>
          <w:color w:val="171717"/>
          <w:kern w:val="0"/>
          <w:sz w:val="28"/>
          <w:szCs w:val="28"/>
        </w:rPr>
        <w:t>，学校集中组织教学基本功提升培训，根植课堂，围绕如何上好一门课，侧重经验分享、教学观摩、研讨相结合的方式，帮助新任教师理解教学基本规范、教学过程、教学方法等。课程暂定如下：</w:t>
      </w:r>
    </w:p>
    <w:p w14:paraId="1A2F233E"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Calibri" w:hAnsi="Calibri" w:cs="Calibri"/>
          <w:color w:val="171717"/>
          <w:kern w:val="0"/>
          <w:sz w:val="28"/>
          <w:szCs w:val="28"/>
        </w:rPr>
        <w:t> </w:t>
      </w:r>
    </w:p>
    <w:tbl>
      <w:tblPr>
        <w:tblW w:w="5000" w:type="pct"/>
        <w:jc w:val="center"/>
        <w:tblCellMar>
          <w:left w:w="0" w:type="dxa"/>
          <w:right w:w="0" w:type="dxa"/>
        </w:tblCellMar>
        <w:tblLook w:val="04A0" w:firstRow="1" w:lastRow="0" w:firstColumn="1" w:lastColumn="0" w:noHBand="0" w:noVBand="1"/>
      </w:tblPr>
      <w:tblGrid>
        <w:gridCol w:w="1473"/>
        <w:gridCol w:w="2356"/>
        <w:gridCol w:w="4223"/>
        <w:gridCol w:w="1570"/>
      </w:tblGrid>
      <w:tr w:rsidR="00DF02CD" w:rsidRPr="00996A0B" w14:paraId="026DD269" w14:textId="77777777" w:rsidTr="00DF02CD">
        <w:trPr>
          <w:trHeight w:val="675"/>
          <w:jc w:val="center"/>
        </w:trPr>
        <w:tc>
          <w:tcPr>
            <w:tcW w:w="1950"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1D67C004"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b/>
                <w:bCs/>
                <w:color w:val="171717"/>
                <w:kern w:val="0"/>
                <w:sz w:val="28"/>
                <w:szCs w:val="28"/>
              </w:rPr>
              <w:t>培训时间</w:t>
            </w:r>
          </w:p>
        </w:tc>
        <w:tc>
          <w:tcPr>
            <w:tcW w:w="2150" w:type="pct"/>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303E1FAA"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b/>
                <w:bCs/>
                <w:color w:val="171717"/>
                <w:kern w:val="0"/>
                <w:sz w:val="28"/>
                <w:szCs w:val="28"/>
              </w:rPr>
              <w:t>培训专题</w:t>
            </w:r>
          </w:p>
        </w:tc>
        <w:tc>
          <w:tcPr>
            <w:tcW w:w="800" w:type="pct"/>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5A5177CD"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b/>
                <w:bCs/>
                <w:color w:val="171717"/>
                <w:kern w:val="0"/>
                <w:sz w:val="28"/>
                <w:szCs w:val="28"/>
              </w:rPr>
              <w:t>培训形式</w:t>
            </w:r>
          </w:p>
        </w:tc>
      </w:tr>
      <w:tr w:rsidR="00DF02CD" w:rsidRPr="00996A0B" w14:paraId="15C48A24" w14:textId="77777777" w:rsidTr="00DF02CD">
        <w:trPr>
          <w:trHeight w:val="675"/>
          <w:jc w:val="center"/>
        </w:trPr>
        <w:tc>
          <w:tcPr>
            <w:tcW w:w="750" w:type="pct"/>
            <w:vMerge w:val="restart"/>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4A2DBEF1"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8月24日（周四）</w:t>
            </w:r>
          </w:p>
        </w:tc>
        <w:tc>
          <w:tcPr>
            <w:tcW w:w="1200" w:type="pct"/>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5802F141"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上午9:00-9:20</w:t>
            </w:r>
          </w:p>
        </w:tc>
        <w:tc>
          <w:tcPr>
            <w:tcW w:w="2150" w:type="pct"/>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03EE22F5"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开营仪式</w:t>
            </w:r>
          </w:p>
        </w:tc>
        <w:tc>
          <w:tcPr>
            <w:tcW w:w="800" w:type="pct"/>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61BFCA66"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Calibri" w:hAnsi="Calibri" w:cs="Calibri"/>
                <w:color w:val="171717"/>
                <w:kern w:val="0"/>
                <w:sz w:val="28"/>
                <w:szCs w:val="28"/>
              </w:rPr>
              <w:t> </w:t>
            </w:r>
          </w:p>
        </w:tc>
      </w:tr>
      <w:tr w:rsidR="00DF02CD" w:rsidRPr="00996A0B" w14:paraId="1A7F7489" w14:textId="77777777" w:rsidTr="00DF02CD">
        <w:trPr>
          <w:trHeight w:val="810"/>
          <w:jc w:val="center"/>
        </w:trPr>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FF44DD0" w14:textId="77777777" w:rsidR="00DF02CD" w:rsidRPr="00996A0B" w:rsidRDefault="00DF02CD" w:rsidP="00996A0B">
            <w:pPr>
              <w:widowControl/>
              <w:spacing w:line="560" w:lineRule="exact"/>
              <w:jc w:val="left"/>
              <w:rPr>
                <w:rFonts w:ascii="仿宋" w:hAnsi="仿宋" w:cs="宋体"/>
                <w:color w:val="171717"/>
                <w:kern w:val="0"/>
                <w:sz w:val="28"/>
                <w:szCs w:val="28"/>
              </w:rPr>
            </w:pPr>
          </w:p>
        </w:tc>
        <w:tc>
          <w:tcPr>
            <w:tcW w:w="1200" w:type="pct"/>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4A59EA05"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上午9:20-11:20</w:t>
            </w:r>
          </w:p>
        </w:tc>
        <w:tc>
          <w:tcPr>
            <w:tcW w:w="2150" w:type="pct"/>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7673AA43"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领悟课堂教学基本规范</w:t>
            </w:r>
          </w:p>
        </w:tc>
        <w:tc>
          <w:tcPr>
            <w:tcW w:w="800" w:type="pct"/>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4E57D47C"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对谈+研讨</w:t>
            </w:r>
          </w:p>
        </w:tc>
      </w:tr>
      <w:tr w:rsidR="00DF02CD" w:rsidRPr="00996A0B" w14:paraId="6FCBC519" w14:textId="77777777" w:rsidTr="00DF02CD">
        <w:trPr>
          <w:trHeight w:val="1020"/>
          <w:jc w:val="center"/>
        </w:trPr>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6A67D4B" w14:textId="77777777" w:rsidR="00DF02CD" w:rsidRPr="00996A0B" w:rsidRDefault="00DF02CD" w:rsidP="00996A0B">
            <w:pPr>
              <w:widowControl/>
              <w:spacing w:line="560" w:lineRule="exact"/>
              <w:jc w:val="left"/>
              <w:rPr>
                <w:rFonts w:ascii="仿宋" w:hAnsi="仿宋" w:cs="宋体"/>
                <w:color w:val="171717"/>
                <w:kern w:val="0"/>
                <w:sz w:val="28"/>
                <w:szCs w:val="28"/>
              </w:rPr>
            </w:pPr>
          </w:p>
        </w:tc>
        <w:tc>
          <w:tcPr>
            <w:tcW w:w="1200" w:type="pct"/>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5C2171B3"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下午3:00-17：00</w:t>
            </w:r>
          </w:p>
        </w:tc>
        <w:tc>
          <w:tcPr>
            <w:tcW w:w="2150" w:type="pct"/>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0A13B680"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什么样的教学是“好教学”</w:t>
            </w:r>
          </w:p>
        </w:tc>
        <w:tc>
          <w:tcPr>
            <w:tcW w:w="800" w:type="pct"/>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314CF124"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观摩全国第六届青</w:t>
            </w:r>
            <w:proofErr w:type="gramStart"/>
            <w:r w:rsidRPr="00996A0B">
              <w:rPr>
                <w:rFonts w:ascii="仿宋" w:hAnsi="仿宋" w:cs="宋体" w:hint="eastAsia"/>
                <w:color w:val="171717"/>
                <w:kern w:val="0"/>
                <w:sz w:val="28"/>
                <w:szCs w:val="28"/>
              </w:rPr>
              <w:t>教赛视频</w:t>
            </w:r>
            <w:proofErr w:type="gramEnd"/>
            <w:r w:rsidRPr="00996A0B">
              <w:rPr>
                <w:rFonts w:ascii="仿宋" w:hAnsi="仿宋" w:cs="宋体" w:hint="eastAsia"/>
                <w:color w:val="171717"/>
                <w:kern w:val="0"/>
                <w:sz w:val="28"/>
                <w:szCs w:val="28"/>
              </w:rPr>
              <w:t>+研讨</w:t>
            </w:r>
          </w:p>
        </w:tc>
      </w:tr>
      <w:tr w:rsidR="00DF02CD" w:rsidRPr="00996A0B" w14:paraId="2B0CBBCA" w14:textId="77777777" w:rsidTr="00DF02CD">
        <w:trPr>
          <w:trHeight w:val="675"/>
          <w:jc w:val="center"/>
        </w:trPr>
        <w:tc>
          <w:tcPr>
            <w:tcW w:w="750" w:type="pct"/>
            <w:vMerge w:val="restart"/>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775533CF"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8月25日（周五）</w:t>
            </w:r>
          </w:p>
        </w:tc>
        <w:tc>
          <w:tcPr>
            <w:tcW w:w="1200" w:type="pct"/>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1AB1836A"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上午9:00-11:30</w:t>
            </w:r>
          </w:p>
        </w:tc>
        <w:tc>
          <w:tcPr>
            <w:tcW w:w="2150" w:type="pct"/>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270B2CB0"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教学设计的实操课</w:t>
            </w:r>
          </w:p>
          <w:p w14:paraId="72BE11BC"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——教师怎样备课？</w:t>
            </w:r>
          </w:p>
        </w:tc>
        <w:tc>
          <w:tcPr>
            <w:tcW w:w="800" w:type="pct"/>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00BB432D"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实例分享+研讨</w:t>
            </w:r>
          </w:p>
        </w:tc>
      </w:tr>
      <w:tr w:rsidR="00DF02CD" w:rsidRPr="00996A0B" w14:paraId="0E350D0E" w14:textId="77777777" w:rsidTr="00DF02CD">
        <w:trPr>
          <w:trHeight w:val="825"/>
          <w:jc w:val="center"/>
        </w:trPr>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28CEED5" w14:textId="77777777" w:rsidR="00DF02CD" w:rsidRPr="00996A0B" w:rsidRDefault="00DF02CD" w:rsidP="00996A0B">
            <w:pPr>
              <w:widowControl/>
              <w:spacing w:line="560" w:lineRule="exact"/>
              <w:jc w:val="left"/>
              <w:rPr>
                <w:rFonts w:ascii="仿宋" w:hAnsi="仿宋" w:cs="宋体"/>
                <w:color w:val="171717"/>
                <w:kern w:val="0"/>
                <w:sz w:val="28"/>
                <w:szCs w:val="28"/>
              </w:rPr>
            </w:pPr>
          </w:p>
        </w:tc>
        <w:tc>
          <w:tcPr>
            <w:tcW w:w="1200" w:type="pct"/>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13B31412"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下午3:00-17：00</w:t>
            </w:r>
          </w:p>
        </w:tc>
        <w:tc>
          <w:tcPr>
            <w:tcW w:w="2150" w:type="pct"/>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5815B896"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教学展现的实操课</w:t>
            </w:r>
          </w:p>
          <w:p w14:paraId="545743F8"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——如何提高教学语言表达力？</w:t>
            </w:r>
          </w:p>
        </w:tc>
        <w:tc>
          <w:tcPr>
            <w:tcW w:w="800" w:type="pct"/>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32D771C9"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对谈+研讨</w:t>
            </w:r>
          </w:p>
        </w:tc>
      </w:tr>
      <w:tr w:rsidR="00DF02CD" w:rsidRPr="00996A0B" w14:paraId="26D7698F" w14:textId="77777777" w:rsidTr="00DF02CD">
        <w:trPr>
          <w:trHeight w:val="810"/>
          <w:jc w:val="center"/>
        </w:trPr>
        <w:tc>
          <w:tcPr>
            <w:tcW w:w="750" w:type="pct"/>
            <w:vMerge w:val="restart"/>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24428E2E"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8月26日（周六）</w:t>
            </w:r>
          </w:p>
        </w:tc>
        <w:tc>
          <w:tcPr>
            <w:tcW w:w="1200" w:type="pct"/>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2855481D"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上午9:00-11:30</w:t>
            </w:r>
          </w:p>
        </w:tc>
        <w:tc>
          <w:tcPr>
            <w:tcW w:w="2150" w:type="pct"/>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6ABC4C5C"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教学展现的实操课</w:t>
            </w:r>
          </w:p>
          <w:p w14:paraId="54CA5EBB"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——什么是好的教学PPT？</w:t>
            </w:r>
          </w:p>
        </w:tc>
        <w:tc>
          <w:tcPr>
            <w:tcW w:w="800" w:type="pct"/>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72A108B1"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实例分享+研讨</w:t>
            </w:r>
          </w:p>
        </w:tc>
      </w:tr>
      <w:tr w:rsidR="00DF02CD" w:rsidRPr="00996A0B" w14:paraId="42B75BA1" w14:textId="77777777" w:rsidTr="00DF02CD">
        <w:trPr>
          <w:trHeight w:val="675"/>
          <w:jc w:val="center"/>
        </w:trPr>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30F96526" w14:textId="77777777" w:rsidR="00DF02CD" w:rsidRPr="00996A0B" w:rsidRDefault="00DF02CD" w:rsidP="00996A0B">
            <w:pPr>
              <w:widowControl/>
              <w:spacing w:line="560" w:lineRule="exact"/>
              <w:jc w:val="left"/>
              <w:rPr>
                <w:rFonts w:ascii="仿宋" w:hAnsi="仿宋" w:cs="宋体"/>
                <w:color w:val="171717"/>
                <w:kern w:val="0"/>
                <w:sz w:val="28"/>
                <w:szCs w:val="28"/>
              </w:rPr>
            </w:pPr>
          </w:p>
        </w:tc>
        <w:tc>
          <w:tcPr>
            <w:tcW w:w="1200" w:type="pct"/>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6AAA203E"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下午3:00-17:00</w:t>
            </w:r>
          </w:p>
        </w:tc>
        <w:tc>
          <w:tcPr>
            <w:tcW w:w="2150" w:type="pct"/>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1BA3E8A1"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教学组织的实操课</w:t>
            </w:r>
          </w:p>
          <w:p w14:paraId="7A2036DC"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——课堂教学组织的艺术</w:t>
            </w:r>
          </w:p>
        </w:tc>
        <w:tc>
          <w:tcPr>
            <w:tcW w:w="800" w:type="pct"/>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40E595F9"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对谈+研讨</w:t>
            </w:r>
          </w:p>
        </w:tc>
      </w:tr>
    </w:tbl>
    <w:p w14:paraId="0F431817"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t>具体课程和时间安排另文通知。</w:t>
      </w:r>
    </w:p>
    <w:p w14:paraId="1BFFF3B6"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t>2.常规培训</w:t>
      </w:r>
    </w:p>
    <w:p w14:paraId="4535604A"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t>常规培训贯穿整个研习活动周期，以学校、学院（部、校区）层面开展的结合专业学科特点的教师教学发展活动为主。</w:t>
      </w:r>
    </w:p>
    <w:p w14:paraId="2BBBC230"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lastRenderedPageBreak/>
        <w:t>（二）教研实习</w:t>
      </w:r>
    </w:p>
    <w:p w14:paraId="5D1573F7"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t>实习期为2023年7月至2023年12月底，实习内容包括教研导师和新入职教师课堂互听、教学技能训练、科研实践等，实习工作量累计不少于20学时，具体详见附件2。</w:t>
      </w:r>
    </w:p>
    <w:p w14:paraId="1B0EC457"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t>（三）教学竞赛</w:t>
      </w:r>
    </w:p>
    <w:p w14:paraId="208F0FE1"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t>按照学校两年一届的惯例，第八届本科课程新任教师教学竞赛将于2024年10月-12月期间开展。</w:t>
      </w:r>
    </w:p>
    <w:p w14:paraId="2B60EF26"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t>校区、学院（部）可开展或组织参加针对本学科专业特点的教学基本功大赛，以赛促教、以赛促改、以赛促创。</w:t>
      </w:r>
    </w:p>
    <w:p w14:paraId="40C3586D"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t>（四）新任教师教学发展档案</w:t>
      </w:r>
    </w:p>
    <w:p w14:paraId="21241C59"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t>每位新任教师需在研习营开营后及结束前各录制1次微</w:t>
      </w:r>
      <w:proofErr w:type="gramStart"/>
      <w:r w:rsidRPr="00996A0B">
        <w:rPr>
          <w:rFonts w:ascii="仿宋" w:hAnsi="仿宋" w:cs="宋体" w:hint="eastAsia"/>
          <w:color w:val="171717"/>
          <w:kern w:val="0"/>
          <w:sz w:val="28"/>
          <w:szCs w:val="28"/>
        </w:rPr>
        <w:t>格教学</w:t>
      </w:r>
      <w:proofErr w:type="gramEnd"/>
      <w:r w:rsidRPr="00996A0B">
        <w:rPr>
          <w:rFonts w:ascii="仿宋" w:hAnsi="仿宋" w:cs="宋体" w:hint="eastAsia"/>
          <w:color w:val="171717"/>
          <w:kern w:val="0"/>
          <w:sz w:val="28"/>
          <w:szCs w:val="28"/>
        </w:rPr>
        <w:t>录像（教研实习提供的录像可任选其一），每次不少于20分钟，用以作为对比个人教学的依据，并将作为建立教师发展档案的材料，由学院（部）留存。</w:t>
      </w:r>
    </w:p>
    <w:p w14:paraId="01605881" w14:textId="77777777" w:rsidR="00DF02CD" w:rsidRPr="00996A0B" w:rsidRDefault="00DF02CD" w:rsidP="00996A0B">
      <w:pPr>
        <w:widowControl/>
        <w:shd w:val="clear" w:color="auto" w:fill="FFFFFF"/>
        <w:spacing w:line="560" w:lineRule="exact"/>
        <w:ind w:left="1365" w:hanging="720"/>
        <w:jc w:val="left"/>
        <w:rPr>
          <w:rFonts w:ascii="黑体" w:eastAsia="黑体" w:hAnsi="黑体" w:cs="宋体"/>
          <w:color w:val="171717"/>
          <w:kern w:val="0"/>
          <w:sz w:val="28"/>
          <w:szCs w:val="28"/>
        </w:rPr>
      </w:pPr>
      <w:r w:rsidRPr="00996A0B">
        <w:rPr>
          <w:rFonts w:ascii="黑体" w:eastAsia="黑体" w:hAnsi="黑体" w:cs="宋体" w:hint="eastAsia"/>
          <w:color w:val="171717"/>
          <w:kern w:val="0"/>
          <w:sz w:val="28"/>
          <w:szCs w:val="28"/>
        </w:rPr>
        <w:t>三、研习活动考核与要求</w:t>
      </w:r>
    </w:p>
    <w:p w14:paraId="682FFBFE"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t>（一）考核内容</w:t>
      </w:r>
    </w:p>
    <w:p w14:paraId="13E322C8"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t>各相关单位侧重考评新任教师参与研习活动、研习任务完成情况和效果，学校侧重考评相关单位的组织工作及其实效。</w:t>
      </w:r>
    </w:p>
    <w:tbl>
      <w:tblPr>
        <w:tblW w:w="11190" w:type="dxa"/>
        <w:jc w:val="center"/>
        <w:tblCellMar>
          <w:left w:w="0" w:type="dxa"/>
          <w:right w:w="0" w:type="dxa"/>
        </w:tblCellMar>
        <w:tblLook w:val="04A0" w:firstRow="1" w:lastRow="0" w:firstColumn="1" w:lastColumn="0" w:noHBand="0" w:noVBand="1"/>
      </w:tblPr>
      <w:tblGrid>
        <w:gridCol w:w="556"/>
        <w:gridCol w:w="1703"/>
        <w:gridCol w:w="1562"/>
        <w:gridCol w:w="1412"/>
        <w:gridCol w:w="3974"/>
        <w:gridCol w:w="1983"/>
      </w:tblGrid>
      <w:tr w:rsidR="00DF02CD" w:rsidRPr="00996A0B" w14:paraId="58228F48" w14:textId="77777777" w:rsidTr="00DF02CD">
        <w:trPr>
          <w:jc w:val="center"/>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0BBA19FE"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序号</w:t>
            </w:r>
          </w:p>
        </w:tc>
        <w:tc>
          <w:tcPr>
            <w:tcW w:w="1701"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7D83D5C0"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考核项目</w:t>
            </w:r>
          </w:p>
        </w:tc>
        <w:tc>
          <w:tcPr>
            <w:tcW w:w="1560"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45AC1498"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考核周期</w:t>
            </w:r>
          </w:p>
        </w:tc>
        <w:tc>
          <w:tcPr>
            <w:tcW w:w="1410"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759EF025"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考核材料</w:t>
            </w:r>
          </w:p>
          <w:p w14:paraId="6D6FAEFA"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提交时间</w:t>
            </w:r>
          </w:p>
        </w:tc>
        <w:tc>
          <w:tcPr>
            <w:tcW w:w="3969"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7098B09E"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具体考核内容</w:t>
            </w:r>
          </w:p>
        </w:tc>
        <w:tc>
          <w:tcPr>
            <w:tcW w:w="1980"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2CBC8AB8"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考核结果</w:t>
            </w:r>
          </w:p>
        </w:tc>
      </w:tr>
      <w:tr w:rsidR="00DF02CD" w:rsidRPr="00996A0B" w14:paraId="724573E5" w14:textId="77777777" w:rsidTr="00DF02CD">
        <w:trPr>
          <w:jc w:val="center"/>
        </w:trPr>
        <w:tc>
          <w:tcPr>
            <w:tcW w:w="55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40DFA036"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1</w:t>
            </w:r>
          </w:p>
        </w:tc>
        <w:tc>
          <w:tcPr>
            <w:tcW w:w="170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5E121666"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中期考核：</w:t>
            </w:r>
          </w:p>
          <w:p w14:paraId="76F23EA3"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教研实习</w:t>
            </w:r>
          </w:p>
          <w:p w14:paraId="4659EF85"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考核</w:t>
            </w:r>
          </w:p>
        </w:tc>
        <w:tc>
          <w:tcPr>
            <w:tcW w:w="156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0346A859"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2023年</w:t>
            </w:r>
          </w:p>
          <w:p w14:paraId="48B50871"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7-12月</w:t>
            </w:r>
          </w:p>
        </w:tc>
        <w:tc>
          <w:tcPr>
            <w:tcW w:w="141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6411B40A"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2023年</w:t>
            </w:r>
          </w:p>
          <w:p w14:paraId="1634BE13"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12月</w:t>
            </w:r>
          </w:p>
        </w:tc>
        <w:tc>
          <w:tcPr>
            <w:tcW w:w="3969"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006C9B99"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新教师的“六个一”实习作业</w:t>
            </w:r>
          </w:p>
          <w:p w14:paraId="6199F500"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（详见附件2）</w:t>
            </w:r>
          </w:p>
        </w:tc>
        <w:tc>
          <w:tcPr>
            <w:tcW w:w="198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6A58F896"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教研实习成绩</w:t>
            </w:r>
            <w:proofErr w:type="gramStart"/>
            <w:r w:rsidRPr="00996A0B">
              <w:rPr>
                <w:rFonts w:ascii="仿宋" w:hAnsi="仿宋" w:cs="宋体" w:hint="eastAsia"/>
                <w:color w:val="171717"/>
                <w:kern w:val="0"/>
                <w:sz w:val="28"/>
                <w:szCs w:val="28"/>
              </w:rPr>
              <w:t>录入省培系统</w:t>
            </w:r>
            <w:proofErr w:type="gramEnd"/>
          </w:p>
        </w:tc>
      </w:tr>
      <w:tr w:rsidR="00DF02CD" w:rsidRPr="00996A0B" w14:paraId="7299CB45" w14:textId="77777777" w:rsidTr="00DF02CD">
        <w:trPr>
          <w:jc w:val="center"/>
        </w:trPr>
        <w:tc>
          <w:tcPr>
            <w:tcW w:w="55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6D7C1D7D"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2</w:t>
            </w:r>
          </w:p>
        </w:tc>
        <w:tc>
          <w:tcPr>
            <w:tcW w:w="170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4D8423A5"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结</w:t>
            </w:r>
            <w:proofErr w:type="gramStart"/>
            <w:r w:rsidRPr="00996A0B">
              <w:rPr>
                <w:rFonts w:ascii="仿宋" w:hAnsi="仿宋" w:cs="宋体" w:hint="eastAsia"/>
                <w:color w:val="171717"/>
                <w:kern w:val="0"/>
                <w:sz w:val="28"/>
                <w:szCs w:val="28"/>
              </w:rPr>
              <w:t>营考核</w:t>
            </w:r>
            <w:proofErr w:type="gramEnd"/>
          </w:p>
        </w:tc>
        <w:tc>
          <w:tcPr>
            <w:tcW w:w="156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615845AF"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2023年7月-2024年6月</w:t>
            </w:r>
          </w:p>
        </w:tc>
        <w:tc>
          <w:tcPr>
            <w:tcW w:w="141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12763520"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2024年</w:t>
            </w:r>
          </w:p>
          <w:p w14:paraId="5BE0CB57"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7-8月</w:t>
            </w:r>
          </w:p>
        </w:tc>
        <w:tc>
          <w:tcPr>
            <w:tcW w:w="3969"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59E5A3B8"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新教师对研习</w:t>
            </w:r>
            <w:proofErr w:type="gramStart"/>
            <w:r w:rsidRPr="00996A0B">
              <w:rPr>
                <w:rFonts w:ascii="仿宋" w:hAnsi="仿宋" w:cs="宋体" w:hint="eastAsia"/>
                <w:color w:val="171717"/>
                <w:kern w:val="0"/>
                <w:sz w:val="28"/>
                <w:szCs w:val="28"/>
              </w:rPr>
              <w:t>营所有</w:t>
            </w:r>
            <w:proofErr w:type="gramEnd"/>
            <w:r w:rsidRPr="00996A0B">
              <w:rPr>
                <w:rFonts w:ascii="仿宋" w:hAnsi="仿宋" w:cs="宋体" w:hint="eastAsia"/>
                <w:color w:val="171717"/>
                <w:kern w:val="0"/>
                <w:sz w:val="28"/>
                <w:szCs w:val="28"/>
              </w:rPr>
              <w:t>活动的参加情况、完成情况及实际效果</w:t>
            </w:r>
          </w:p>
          <w:p w14:paraId="59C69EE3"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（详见附件1）</w:t>
            </w:r>
          </w:p>
        </w:tc>
        <w:tc>
          <w:tcPr>
            <w:tcW w:w="198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33CA4A86"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颁发合格证书、评选先进</w:t>
            </w:r>
          </w:p>
        </w:tc>
      </w:tr>
    </w:tbl>
    <w:p w14:paraId="1118190B"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lastRenderedPageBreak/>
        <w:t>（二）各相关单位应加强过程管理和综合考核。</w:t>
      </w:r>
    </w:p>
    <w:p w14:paraId="648581F4"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t>1.组织3-5人考核专家小组，原则上应由分管本科教学院领导、教科办负责人、院教学督导委员会委员、相关系主任等人员组成。考核小组应加强对新任教师研习任务完成的进度、效果进行过程管理，及时提出改进建议；应根据研习营活动的任务和学时要求，开展综合考核工作，考评新任教师研习效果，并总结单位组织情况。</w:t>
      </w:r>
    </w:p>
    <w:p w14:paraId="70D74800"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t>2.充分发挥学院教学督导委员会的作用。</w:t>
      </w:r>
    </w:p>
    <w:p w14:paraId="0DF22A74"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t>倡导各单位在组织开展教研实习等工作过程中，充分发挥本单位本科教学督导委员会对新教师、教研导师及学院组织工作的督促作用。</w:t>
      </w:r>
    </w:p>
    <w:p w14:paraId="1E5360C3"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t>（三）</w:t>
      </w:r>
      <w:r w:rsidRPr="00996A0B">
        <w:rPr>
          <w:rFonts w:ascii="仿宋" w:hAnsi="仿宋" w:cs="宋体" w:hint="eastAsia"/>
          <w:b/>
          <w:bCs/>
          <w:color w:val="171717"/>
          <w:kern w:val="0"/>
          <w:sz w:val="28"/>
          <w:szCs w:val="28"/>
        </w:rPr>
        <w:t>本期研习</w:t>
      </w:r>
      <w:proofErr w:type="gramStart"/>
      <w:r w:rsidRPr="00996A0B">
        <w:rPr>
          <w:rFonts w:ascii="仿宋" w:hAnsi="仿宋" w:cs="宋体" w:hint="eastAsia"/>
          <w:b/>
          <w:bCs/>
          <w:color w:val="171717"/>
          <w:kern w:val="0"/>
          <w:sz w:val="28"/>
          <w:szCs w:val="28"/>
        </w:rPr>
        <w:t>营学校</w:t>
      </w:r>
      <w:proofErr w:type="gramEnd"/>
      <w:r w:rsidRPr="00996A0B">
        <w:rPr>
          <w:rFonts w:ascii="仿宋" w:hAnsi="仿宋" w:cs="宋体" w:hint="eastAsia"/>
          <w:b/>
          <w:bCs/>
          <w:color w:val="171717"/>
          <w:kern w:val="0"/>
          <w:sz w:val="28"/>
          <w:szCs w:val="28"/>
        </w:rPr>
        <w:t>将根据结</w:t>
      </w:r>
      <w:proofErr w:type="gramStart"/>
      <w:r w:rsidRPr="00996A0B">
        <w:rPr>
          <w:rFonts w:ascii="仿宋" w:hAnsi="仿宋" w:cs="宋体" w:hint="eastAsia"/>
          <w:b/>
          <w:bCs/>
          <w:color w:val="171717"/>
          <w:kern w:val="0"/>
          <w:sz w:val="28"/>
          <w:szCs w:val="28"/>
        </w:rPr>
        <w:t>营考核</w:t>
      </w:r>
      <w:proofErr w:type="gramEnd"/>
      <w:r w:rsidRPr="00996A0B">
        <w:rPr>
          <w:rFonts w:ascii="仿宋" w:hAnsi="仿宋" w:cs="宋体" w:hint="eastAsia"/>
          <w:b/>
          <w:bCs/>
          <w:color w:val="171717"/>
          <w:kern w:val="0"/>
          <w:sz w:val="28"/>
          <w:szCs w:val="28"/>
        </w:rPr>
        <w:t>结果，给予考核“合格”者颁发研习合格证书，请各单位、各位新教师予以重视，未来将逐步把“教学基本功研习营研习合格证书”纳入到是否予以授课资格认定的重要依据中。</w:t>
      </w:r>
      <w:r w:rsidRPr="00996A0B">
        <w:rPr>
          <w:rFonts w:ascii="仿宋" w:hAnsi="仿宋" w:cs="宋体" w:hint="eastAsia"/>
          <w:color w:val="171717"/>
          <w:kern w:val="0"/>
          <w:sz w:val="28"/>
          <w:szCs w:val="28"/>
        </w:rPr>
        <w:t>与此同时，研习营将评选“先进单位”和“教研导师-新任教师教学合作发展先进典型”，在同等条件下，考评优秀的单位和教师在其他相关评优、校外交流学习发展等活动中享有优先权。</w:t>
      </w:r>
    </w:p>
    <w:p w14:paraId="7FB3CA4A" w14:textId="77777777" w:rsidR="00DF02CD" w:rsidRPr="00996A0B" w:rsidRDefault="00DF02CD" w:rsidP="00996A0B">
      <w:pPr>
        <w:widowControl/>
        <w:shd w:val="clear" w:color="auto" w:fill="FFFFFF"/>
        <w:spacing w:line="560" w:lineRule="exact"/>
        <w:ind w:left="1365" w:hanging="720"/>
        <w:jc w:val="left"/>
        <w:rPr>
          <w:rFonts w:ascii="黑体" w:eastAsia="黑体" w:hAnsi="黑体" w:cs="宋体"/>
          <w:color w:val="171717"/>
          <w:kern w:val="0"/>
          <w:sz w:val="28"/>
          <w:szCs w:val="28"/>
        </w:rPr>
      </w:pPr>
      <w:r w:rsidRPr="00996A0B">
        <w:rPr>
          <w:rFonts w:ascii="黑体" w:eastAsia="黑体" w:hAnsi="黑体" w:cs="宋体" w:hint="eastAsia"/>
          <w:color w:val="171717"/>
          <w:kern w:val="0"/>
          <w:sz w:val="28"/>
          <w:szCs w:val="28"/>
        </w:rPr>
        <w:t>四、其他事项</w:t>
      </w:r>
    </w:p>
    <w:p w14:paraId="2F647497"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t>（一）各单位需要提交的相关材料</w:t>
      </w:r>
    </w:p>
    <w:tbl>
      <w:tblPr>
        <w:tblW w:w="9915" w:type="dxa"/>
        <w:jc w:val="center"/>
        <w:tblCellMar>
          <w:left w:w="0" w:type="dxa"/>
          <w:right w:w="0" w:type="dxa"/>
        </w:tblCellMar>
        <w:tblLook w:val="04A0" w:firstRow="1" w:lastRow="0" w:firstColumn="1" w:lastColumn="0" w:noHBand="0" w:noVBand="1"/>
      </w:tblPr>
      <w:tblGrid>
        <w:gridCol w:w="840"/>
        <w:gridCol w:w="2836"/>
        <w:gridCol w:w="6239"/>
      </w:tblGrid>
      <w:tr w:rsidR="00DF02CD" w:rsidRPr="00996A0B" w14:paraId="716CD9B8" w14:textId="77777777" w:rsidTr="00DF02CD">
        <w:trPr>
          <w:jc w:val="center"/>
        </w:trPr>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3BD99A80"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序号</w:t>
            </w:r>
          </w:p>
        </w:tc>
        <w:tc>
          <w:tcPr>
            <w:tcW w:w="2835"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2608EB94"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报送日期</w:t>
            </w:r>
          </w:p>
        </w:tc>
        <w:tc>
          <w:tcPr>
            <w:tcW w:w="6237"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3F4266C1"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报送材料</w:t>
            </w:r>
          </w:p>
        </w:tc>
      </w:tr>
      <w:tr w:rsidR="00DF02CD" w:rsidRPr="00996A0B" w14:paraId="06F037CA" w14:textId="77777777" w:rsidTr="00DF02CD">
        <w:trPr>
          <w:jc w:val="center"/>
        </w:trPr>
        <w:tc>
          <w:tcPr>
            <w:tcW w:w="84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77E95F5A"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1</w:t>
            </w:r>
          </w:p>
        </w:tc>
        <w:tc>
          <w:tcPr>
            <w:tcW w:w="283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4EFBF51B"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2023年7月6日17:00前</w:t>
            </w:r>
          </w:p>
        </w:tc>
        <w:tc>
          <w:tcPr>
            <w:tcW w:w="6237"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32F6FEED" w14:textId="77777777" w:rsidR="00DF02CD" w:rsidRPr="00996A0B" w:rsidRDefault="00DF02CD" w:rsidP="00996A0B">
            <w:pPr>
              <w:widowControl/>
              <w:spacing w:line="560" w:lineRule="exact"/>
              <w:jc w:val="left"/>
              <w:rPr>
                <w:rFonts w:ascii="仿宋" w:hAnsi="仿宋" w:cs="宋体"/>
                <w:color w:val="171717"/>
                <w:kern w:val="0"/>
                <w:sz w:val="28"/>
                <w:szCs w:val="28"/>
              </w:rPr>
            </w:pPr>
            <w:r w:rsidRPr="00996A0B">
              <w:rPr>
                <w:rFonts w:ascii="仿宋" w:hAnsi="仿宋" w:cs="宋体" w:hint="eastAsia"/>
                <w:color w:val="171717"/>
                <w:kern w:val="0"/>
                <w:sz w:val="28"/>
                <w:szCs w:val="28"/>
              </w:rPr>
              <w:t>附件3：暨南大学2023-2024年度第四期研习营新入职教师教研导师名单汇总表</w:t>
            </w:r>
          </w:p>
          <w:p w14:paraId="489E9613" w14:textId="77777777" w:rsidR="00DF02CD" w:rsidRPr="00996A0B" w:rsidRDefault="00DF02CD" w:rsidP="00996A0B">
            <w:pPr>
              <w:widowControl/>
              <w:spacing w:line="560" w:lineRule="exact"/>
              <w:jc w:val="left"/>
              <w:rPr>
                <w:rFonts w:ascii="仿宋" w:hAnsi="仿宋" w:cs="宋体"/>
                <w:color w:val="171717"/>
                <w:kern w:val="0"/>
                <w:sz w:val="28"/>
                <w:szCs w:val="28"/>
              </w:rPr>
            </w:pPr>
            <w:r w:rsidRPr="00996A0B">
              <w:rPr>
                <w:rFonts w:ascii="仿宋" w:hAnsi="仿宋" w:cs="宋体" w:hint="eastAsia"/>
                <w:color w:val="171717"/>
                <w:kern w:val="0"/>
                <w:sz w:val="28"/>
                <w:szCs w:val="28"/>
              </w:rPr>
              <w:t>附件4：暨南大学2023-2024年度第四期研习</w:t>
            </w:r>
            <w:proofErr w:type="gramStart"/>
            <w:r w:rsidRPr="00996A0B">
              <w:rPr>
                <w:rFonts w:ascii="仿宋" w:hAnsi="仿宋" w:cs="宋体" w:hint="eastAsia"/>
                <w:color w:val="171717"/>
                <w:kern w:val="0"/>
                <w:sz w:val="28"/>
                <w:szCs w:val="28"/>
              </w:rPr>
              <w:t>营考核</w:t>
            </w:r>
            <w:proofErr w:type="gramEnd"/>
            <w:r w:rsidRPr="00996A0B">
              <w:rPr>
                <w:rFonts w:ascii="仿宋" w:hAnsi="仿宋" w:cs="宋体" w:hint="eastAsia"/>
                <w:color w:val="171717"/>
                <w:kern w:val="0"/>
                <w:sz w:val="28"/>
                <w:szCs w:val="28"/>
              </w:rPr>
              <w:t>专家小组名单</w:t>
            </w:r>
          </w:p>
        </w:tc>
      </w:tr>
      <w:tr w:rsidR="00DF02CD" w:rsidRPr="00996A0B" w14:paraId="23D7A081" w14:textId="77777777" w:rsidTr="00DF02CD">
        <w:trPr>
          <w:jc w:val="center"/>
        </w:trPr>
        <w:tc>
          <w:tcPr>
            <w:tcW w:w="84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4898EE8A"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2</w:t>
            </w:r>
          </w:p>
        </w:tc>
        <w:tc>
          <w:tcPr>
            <w:tcW w:w="283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2E03F9C7" w14:textId="77777777" w:rsidR="00DF02CD" w:rsidRPr="00996A0B" w:rsidRDefault="00DF02CD" w:rsidP="00996A0B">
            <w:pPr>
              <w:widowControl/>
              <w:spacing w:line="560" w:lineRule="exact"/>
              <w:jc w:val="center"/>
              <w:rPr>
                <w:rFonts w:ascii="仿宋" w:hAnsi="仿宋" w:cs="宋体"/>
                <w:color w:val="171717"/>
                <w:kern w:val="0"/>
                <w:sz w:val="28"/>
                <w:szCs w:val="28"/>
              </w:rPr>
            </w:pPr>
            <w:r w:rsidRPr="00996A0B">
              <w:rPr>
                <w:rFonts w:ascii="仿宋" w:hAnsi="仿宋" w:cs="宋体" w:hint="eastAsia"/>
                <w:color w:val="171717"/>
                <w:kern w:val="0"/>
                <w:sz w:val="28"/>
                <w:szCs w:val="28"/>
              </w:rPr>
              <w:t>2023年12月29日17:00前</w:t>
            </w:r>
          </w:p>
        </w:tc>
        <w:tc>
          <w:tcPr>
            <w:tcW w:w="6237"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6992125E" w14:textId="77777777" w:rsidR="00DF02CD" w:rsidRPr="00996A0B" w:rsidRDefault="00DF02CD" w:rsidP="00996A0B">
            <w:pPr>
              <w:widowControl/>
              <w:spacing w:line="560" w:lineRule="exact"/>
              <w:jc w:val="left"/>
              <w:rPr>
                <w:rFonts w:ascii="仿宋" w:hAnsi="仿宋" w:cs="宋体"/>
                <w:color w:val="171717"/>
                <w:kern w:val="0"/>
                <w:sz w:val="28"/>
                <w:szCs w:val="28"/>
              </w:rPr>
            </w:pPr>
            <w:r w:rsidRPr="00996A0B">
              <w:rPr>
                <w:rFonts w:ascii="仿宋" w:hAnsi="仿宋" w:cs="宋体" w:hint="eastAsia"/>
                <w:color w:val="171717"/>
                <w:kern w:val="0"/>
                <w:sz w:val="28"/>
                <w:szCs w:val="28"/>
              </w:rPr>
              <w:t>附件8：暨南大学2023-2024年度第四期新任教师研习营教研实习考核情况汇总表</w:t>
            </w:r>
          </w:p>
        </w:tc>
      </w:tr>
    </w:tbl>
    <w:p w14:paraId="22352E1C"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lastRenderedPageBreak/>
        <w:t>（二）各相关单位可用适当的方式对积极参加研习营活动并取得良好发展成效的新任教师、积极指导新任教师取得良好成效的教研导师进行表彰、奖励，对不积极参加研习营活动教学质量无改进的新任教师、不积极指导新任教师的教研导师进行负向激励。各校区、学院（部）要充分发挥教师发展分中心的组织力，为本单位教师发展创造有利的条件和帮助。</w:t>
      </w:r>
    </w:p>
    <w:p w14:paraId="6D36B951"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t>（三）本项工作由本科生院教师发展中心具体组织。</w:t>
      </w:r>
    </w:p>
    <w:p w14:paraId="67704DC3"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t>联系人：胡希茜 骆程 刘骏骁；联系电话：020-85222162；</w:t>
      </w:r>
    </w:p>
    <w:p w14:paraId="5A641D10" w14:textId="77777777" w:rsidR="00DF02CD" w:rsidRPr="00996A0B" w:rsidRDefault="00DF02CD" w:rsidP="00996A0B">
      <w:pPr>
        <w:widowControl/>
        <w:shd w:val="clear" w:color="auto" w:fill="FFFFFF"/>
        <w:spacing w:line="560" w:lineRule="exact"/>
        <w:jc w:val="left"/>
        <w:rPr>
          <w:rFonts w:ascii="仿宋" w:hAnsi="仿宋" w:cs="宋体"/>
          <w:color w:val="171717"/>
          <w:kern w:val="0"/>
          <w:sz w:val="28"/>
          <w:szCs w:val="28"/>
        </w:rPr>
      </w:pPr>
      <w:r w:rsidRPr="00996A0B">
        <w:rPr>
          <w:rFonts w:ascii="仿宋" w:hAnsi="仿宋" w:cs="宋体" w:hint="eastAsia"/>
          <w:color w:val="171717"/>
          <w:kern w:val="0"/>
          <w:sz w:val="28"/>
          <w:szCs w:val="28"/>
        </w:rPr>
        <w:t>邮箱：ojsfzzx@jnu.edu.cn；办公地点：行政办公楼337室。</w:t>
      </w:r>
    </w:p>
    <w:p w14:paraId="4DBBC5E1"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t>特此通知</w:t>
      </w:r>
    </w:p>
    <w:p w14:paraId="37A32520"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Calibri" w:hAnsi="Calibri" w:cs="Calibri"/>
          <w:color w:val="171717"/>
          <w:kern w:val="0"/>
          <w:sz w:val="28"/>
          <w:szCs w:val="28"/>
        </w:rPr>
        <w:t> </w:t>
      </w:r>
    </w:p>
    <w:p w14:paraId="08D4150B"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t>附件：</w:t>
      </w:r>
    </w:p>
    <w:p w14:paraId="4B38075C"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t>1.</w:t>
      </w:r>
      <w:r w:rsidRPr="00996A0B">
        <w:rPr>
          <w:rFonts w:ascii="Calibri" w:hAnsi="Calibri" w:cs="Calibri"/>
          <w:color w:val="171717"/>
          <w:kern w:val="0"/>
          <w:sz w:val="28"/>
          <w:szCs w:val="28"/>
        </w:rPr>
        <w:t> </w:t>
      </w:r>
      <w:r w:rsidRPr="00996A0B">
        <w:rPr>
          <w:rFonts w:ascii="仿宋" w:hAnsi="仿宋" w:cs="宋体" w:hint="eastAsia"/>
          <w:color w:val="171717"/>
          <w:kern w:val="0"/>
          <w:sz w:val="28"/>
          <w:szCs w:val="28"/>
        </w:rPr>
        <w:t>《暨南大学“新任教师教学基本功研习营”活动实施方案（2021年修订）》（</w:t>
      </w:r>
      <w:proofErr w:type="gramStart"/>
      <w:r w:rsidRPr="00996A0B">
        <w:rPr>
          <w:rFonts w:ascii="仿宋" w:hAnsi="仿宋" w:cs="宋体" w:hint="eastAsia"/>
          <w:color w:val="171717"/>
          <w:kern w:val="0"/>
          <w:sz w:val="28"/>
          <w:szCs w:val="28"/>
        </w:rPr>
        <w:t>暨教〔2021〕</w:t>
      </w:r>
      <w:proofErr w:type="gramEnd"/>
      <w:r w:rsidRPr="00996A0B">
        <w:rPr>
          <w:rFonts w:ascii="仿宋" w:hAnsi="仿宋" w:cs="宋体" w:hint="eastAsia"/>
          <w:color w:val="171717"/>
          <w:kern w:val="0"/>
          <w:sz w:val="28"/>
          <w:szCs w:val="28"/>
        </w:rPr>
        <w:t>73号）</w:t>
      </w:r>
    </w:p>
    <w:p w14:paraId="3F7F2F63"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t>2.暨南大学新入职教师教研实习实施方案</w:t>
      </w:r>
    </w:p>
    <w:p w14:paraId="0D49B013"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t>3.暨南大学2023-2024年度第四期研习营新入职教师教研导师名单汇总表</w:t>
      </w:r>
    </w:p>
    <w:p w14:paraId="5EF48AD6"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t>4.暨南大学2023-2024年度第四期研习</w:t>
      </w:r>
      <w:proofErr w:type="gramStart"/>
      <w:r w:rsidRPr="00996A0B">
        <w:rPr>
          <w:rFonts w:ascii="仿宋" w:hAnsi="仿宋" w:cs="宋体" w:hint="eastAsia"/>
          <w:color w:val="171717"/>
          <w:kern w:val="0"/>
          <w:sz w:val="28"/>
          <w:szCs w:val="28"/>
        </w:rPr>
        <w:t>营考核</w:t>
      </w:r>
      <w:proofErr w:type="gramEnd"/>
      <w:r w:rsidRPr="00996A0B">
        <w:rPr>
          <w:rFonts w:ascii="仿宋" w:hAnsi="仿宋" w:cs="宋体" w:hint="eastAsia"/>
          <w:color w:val="171717"/>
          <w:kern w:val="0"/>
          <w:sz w:val="28"/>
          <w:szCs w:val="28"/>
        </w:rPr>
        <w:t>专家小组名单</w:t>
      </w:r>
    </w:p>
    <w:p w14:paraId="667F2DF3"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t>5.暨南大学新入职教师教研实习听课表（新入职教师填写）</w:t>
      </w:r>
    </w:p>
    <w:p w14:paraId="3812A6EF"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t>6.暨南大学新入职教师教研实习听课表（教研导师填写）</w:t>
      </w:r>
    </w:p>
    <w:p w14:paraId="3E9AE8A1"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t>7.暨南大学新入职教师教研实习评价反馈表</w:t>
      </w:r>
    </w:p>
    <w:p w14:paraId="57DB3F1B" w14:textId="77777777"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hint="eastAsia"/>
          <w:color w:val="171717"/>
          <w:kern w:val="0"/>
          <w:sz w:val="28"/>
          <w:szCs w:val="28"/>
        </w:rPr>
        <w:t>8.暨南大学2023-2024年度第四期新任教师研习营教研实习考核情况汇总表</w:t>
      </w:r>
    </w:p>
    <w:p w14:paraId="1110C7C0" w14:textId="4E64AB96" w:rsidR="00DF02CD" w:rsidRPr="00996A0B" w:rsidRDefault="00DF02CD" w:rsidP="00996A0B">
      <w:pPr>
        <w:widowControl/>
        <w:shd w:val="clear" w:color="auto" w:fill="FFFFFF"/>
        <w:spacing w:line="560" w:lineRule="exact"/>
        <w:ind w:firstLine="645"/>
        <w:jc w:val="left"/>
        <w:rPr>
          <w:rFonts w:ascii="仿宋" w:hAnsi="仿宋" w:cs="宋体"/>
          <w:color w:val="171717"/>
          <w:kern w:val="0"/>
          <w:sz w:val="28"/>
          <w:szCs w:val="28"/>
        </w:rPr>
      </w:pPr>
      <w:r w:rsidRPr="00996A0B">
        <w:rPr>
          <w:rFonts w:ascii="仿宋" w:hAnsi="仿宋" w:cs="宋体"/>
          <w:noProof/>
          <w:color w:val="171717"/>
          <w:kern w:val="0"/>
          <w:sz w:val="28"/>
          <w:szCs w:val="28"/>
        </w:rPr>
        <w:drawing>
          <wp:inline distT="0" distB="0" distL="0" distR="0" wp14:anchorId="7D5E1047" wp14:editId="645FE86E">
            <wp:extent cx="148590" cy="148590"/>
            <wp:effectExtent l="0" t="0" r="381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hyperlink r:id="rId9" w:history="1">
        <w:r w:rsidRPr="00996A0B">
          <w:rPr>
            <w:rFonts w:ascii="仿宋" w:hAnsi="仿宋" w:cs="宋体" w:hint="eastAsia"/>
            <w:color w:val="0000FF"/>
            <w:kern w:val="0"/>
            <w:sz w:val="28"/>
            <w:szCs w:val="28"/>
            <w:u w:val="single"/>
          </w:rPr>
          <w:t>第四期研习</w:t>
        </w:r>
        <w:proofErr w:type="gramStart"/>
        <w:r w:rsidRPr="00996A0B">
          <w:rPr>
            <w:rFonts w:ascii="仿宋" w:hAnsi="仿宋" w:cs="宋体" w:hint="eastAsia"/>
            <w:color w:val="0000FF"/>
            <w:kern w:val="0"/>
            <w:sz w:val="28"/>
            <w:szCs w:val="28"/>
            <w:u w:val="single"/>
          </w:rPr>
          <w:t>营通知</w:t>
        </w:r>
        <w:proofErr w:type="gramEnd"/>
        <w:r w:rsidRPr="00996A0B">
          <w:rPr>
            <w:rFonts w:ascii="仿宋" w:hAnsi="仿宋" w:cs="宋体" w:hint="eastAsia"/>
            <w:color w:val="0000FF"/>
            <w:kern w:val="0"/>
            <w:sz w:val="28"/>
            <w:szCs w:val="28"/>
            <w:u w:val="single"/>
          </w:rPr>
          <w:t>附件.zip</w:t>
        </w:r>
      </w:hyperlink>
    </w:p>
    <w:p w14:paraId="4BCBDB87" w14:textId="77777777" w:rsidR="00DF02CD" w:rsidRPr="00996A0B" w:rsidRDefault="00DF02CD" w:rsidP="00996A0B">
      <w:pPr>
        <w:widowControl/>
        <w:shd w:val="clear" w:color="auto" w:fill="FFFFFF"/>
        <w:spacing w:line="560" w:lineRule="exact"/>
        <w:jc w:val="left"/>
        <w:rPr>
          <w:rFonts w:ascii="仿宋" w:hAnsi="仿宋" w:cs="宋体"/>
          <w:color w:val="171717"/>
          <w:kern w:val="0"/>
          <w:sz w:val="28"/>
          <w:szCs w:val="28"/>
        </w:rPr>
      </w:pPr>
      <w:r w:rsidRPr="00996A0B">
        <w:rPr>
          <w:rFonts w:ascii="MS Gothic" w:eastAsia="MS Gothic" w:hAnsi="MS Gothic" w:cs="MS Gothic" w:hint="eastAsia"/>
          <w:color w:val="171717"/>
          <w:kern w:val="0"/>
          <w:sz w:val="28"/>
          <w:szCs w:val="28"/>
        </w:rPr>
        <w:t>​</w:t>
      </w:r>
    </w:p>
    <w:p w14:paraId="66B1AE85" w14:textId="77777777" w:rsidR="00DF02CD" w:rsidRPr="00996A0B" w:rsidRDefault="00DF02CD" w:rsidP="00996A0B">
      <w:pPr>
        <w:widowControl/>
        <w:spacing w:line="560" w:lineRule="exact"/>
        <w:jc w:val="left"/>
        <w:rPr>
          <w:rFonts w:ascii="仿宋" w:hAnsi="仿宋" w:cs="宋体"/>
          <w:kern w:val="0"/>
          <w:sz w:val="28"/>
          <w:szCs w:val="28"/>
        </w:rPr>
      </w:pPr>
    </w:p>
    <w:p w14:paraId="49811469" w14:textId="77777777" w:rsidR="00DF02CD" w:rsidRPr="00996A0B" w:rsidRDefault="00DF02CD" w:rsidP="00996A0B">
      <w:pPr>
        <w:widowControl/>
        <w:shd w:val="clear" w:color="auto" w:fill="FFFFFF"/>
        <w:spacing w:line="560" w:lineRule="exact"/>
        <w:ind w:firstLine="555"/>
        <w:jc w:val="left"/>
        <w:rPr>
          <w:rFonts w:ascii="仿宋" w:hAnsi="仿宋" w:cs="宋体"/>
          <w:color w:val="171717"/>
          <w:kern w:val="0"/>
          <w:sz w:val="28"/>
          <w:szCs w:val="28"/>
        </w:rPr>
      </w:pPr>
      <w:r w:rsidRPr="00996A0B">
        <w:rPr>
          <w:rFonts w:ascii="Calibri" w:hAnsi="Calibri" w:cs="Calibri"/>
          <w:color w:val="171717"/>
          <w:kern w:val="0"/>
          <w:sz w:val="28"/>
          <w:szCs w:val="28"/>
        </w:rPr>
        <w:t>                   </w:t>
      </w:r>
    </w:p>
    <w:p w14:paraId="77F8CFCA" w14:textId="77777777" w:rsidR="00DF02CD" w:rsidRPr="00996A0B" w:rsidRDefault="00DF02CD" w:rsidP="00996A0B">
      <w:pPr>
        <w:widowControl/>
        <w:shd w:val="clear" w:color="auto" w:fill="FFFFFF"/>
        <w:spacing w:line="560" w:lineRule="exact"/>
        <w:ind w:right="1275"/>
        <w:jc w:val="right"/>
        <w:rPr>
          <w:rFonts w:ascii="仿宋" w:hAnsi="仿宋" w:cs="宋体"/>
          <w:color w:val="171717"/>
          <w:kern w:val="0"/>
          <w:sz w:val="28"/>
          <w:szCs w:val="28"/>
        </w:rPr>
      </w:pPr>
      <w:r w:rsidRPr="00996A0B">
        <w:rPr>
          <w:rFonts w:ascii="仿宋" w:hAnsi="仿宋" w:cs="宋体" w:hint="eastAsia"/>
          <w:color w:val="171717"/>
          <w:kern w:val="0"/>
          <w:sz w:val="28"/>
          <w:szCs w:val="28"/>
        </w:rPr>
        <w:lastRenderedPageBreak/>
        <w:t>本科生院教师发展中心</w:t>
      </w:r>
    </w:p>
    <w:p w14:paraId="1F487BCF" w14:textId="77777777" w:rsidR="00DF02CD" w:rsidRPr="00996A0B" w:rsidRDefault="00DF02CD" w:rsidP="00996A0B">
      <w:pPr>
        <w:widowControl/>
        <w:shd w:val="clear" w:color="auto" w:fill="FFFFFF"/>
        <w:spacing w:line="560" w:lineRule="exact"/>
        <w:ind w:right="1275"/>
        <w:jc w:val="right"/>
        <w:rPr>
          <w:rFonts w:ascii="仿宋" w:hAnsi="仿宋" w:cs="宋体"/>
          <w:color w:val="171717"/>
          <w:kern w:val="0"/>
          <w:sz w:val="28"/>
          <w:szCs w:val="28"/>
        </w:rPr>
      </w:pPr>
      <w:r w:rsidRPr="00996A0B">
        <w:rPr>
          <w:rFonts w:ascii="仿宋" w:hAnsi="仿宋" w:cs="宋体" w:hint="eastAsia"/>
          <w:color w:val="171717"/>
          <w:kern w:val="0"/>
          <w:sz w:val="28"/>
          <w:szCs w:val="28"/>
        </w:rPr>
        <w:t>2023年6月27日</w:t>
      </w:r>
    </w:p>
    <w:p w14:paraId="00EB12D4" w14:textId="53339814" w:rsidR="006B7042" w:rsidRPr="00DF02CD" w:rsidRDefault="006B7042" w:rsidP="00DF02CD">
      <w:pPr>
        <w:spacing w:beforeLines="50" w:before="217" w:line="460" w:lineRule="exact"/>
        <w:rPr>
          <w:szCs w:val="32"/>
        </w:rPr>
      </w:pPr>
    </w:p>
    <w:sectPr w:rsidR="006B7042" w:rsidRPr="00DF02CD">
      <w:pgSz w:w="11906" w:h="16838"/>
      <w:pgMar w:top="1247" w:right="1134" w:bottom="1247" w:left="1134" w:header="851" w:footer="992" w:gutter="0"/>
      <w:cols w:space="425"/>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8ADBF5" w14:textId="77777777" w:rsidR="0009428C" w:rsidRDefault="0009428C" w:rsidP="00996A0B">
      <w:r>
        <w:separator/>
      </w:r>
    </w:p>
  </w:endnote>
  <w:endnote w:type="continuationSeparator" w:id="0">
    <w:p w14:paraId="6D73A2E6" w14:textId="77777777" w:rsidR="0009428C" w:rsidRDefault="0009428C" w:rsidP="00996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小标宋">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03891E" w14:textId="77777777" w:rsidR="0009428C" w:rsidRDefault="0009428C" w:rsidP="00996A0B">
      <w:r>
        <w:separator/>
      </w:r>
    </w:p>
  </w:footnote>
  <w:footnote w:type="continuationSeparator" w:id="0">
    <w:p w14:paraId="658880C9" w14:textId="77777777" w:rsidR="0009428C" w:rsidRDefault="0009428C" w:rsidP="00996A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D5910A7"/>
    <w:multiLevelType w:val="multilevel"/>
    <w:tmpl w:val="4D5910A7"/>
    <w:lvl w:ilvl="0">
      <w:start w:val="1"/>
      <w:numFmt w:val="japaneseCounting"/>
      <w:lvlText w:val="%1、"/>
      <w:lvlJc w:val="left"/>
      <w:pPr>
        <w:ind w:left="1360" w:hanging="720"/>
      </w:pPr>
      <w:rPr>
        <w:rFonts w:hint="default"/>
        <w:lang w:val="en-US"/>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WFkZWNlYTFiNjc4MWVlODUzZDZhMGQ5ZDdmYzVkNzMifQ=="/>
  </w:docVars>
  <w:rsids>
    <w:rsidRoot w:val="00903FA4"/>
    <w:rsid w:val="000222CF"/>
    <w:rsid w:val="0002291C"/>
    <w:rsid w:val="00056DCD"/>
    <w:rsid w:val="00073DDB"/>
    <w:rsid w:val="0009428C"/>
    <w:rsid w:val="000F66E3"/>
    <w:rsid w:val="001014F2"/>
    <w:rsid w:val="001059B9"/>
    <w:rsid w:val="0015462D"/>
    <w:rsid w:val="00193F03"/>
    <w:rsid w:val="001F4AEC"/>
    <w:rsid w:val="00221C46"/>
    <w:rsid w:val="002703BF"/>
    <w:rsid w:val="002716D0"/>
    <w:rsid w:val="002F03CE"/>
    <w:rsid w:val="003126F3"/>
    <w:rsid w:val="003463FF"/>
    <w:rsid w:val="00371BC0"/>
    <w:rsid w:val="00384D9A"/>
    <w:rsid w:val="00385D70"/>
    <w:rsid w:val="00397E95"/>
    <w:rsid w:val="003B5107"/>
    <w:rsid w:val="003B51B9"/>
    <w:rsid w:val="003B6C3A"/>
    <w:rsid w:val="003C5FAB"/>
    <w:rsid w:val="003D5AE4"/>
    <w:rsid w:val="004D0262"/>
    <w:rsid w:val="00502461"/>
    <w:rsid w:val="00560AA8"/>
    <w:rsid w:val="00572361"/>
    <w:rsid w:val="00574347"/>
    <w:rsid w:val="0057488C"/>
    <w:rsid w:val="00577283"/>
    <w:rsid w:val="005D59FB"/>
    <w:rsid w:val="005D5E0C"/>
    <w:rsid w:val="006100AA"/>
    <w:rsid w:val="00623781"/>
    <w:rsid w:val="006407D0"/>
    <w:rsid w:val="00697725"/>
    <w:rsid w:val="006B7042"/>
    <w:rsid w:val="006C70F0"/>
    <w:rsid w:val="007606FF"/>
    <w:rsid w:val="0079047E"/>
    <w:rsid w:val="007E3A6C"/>
    <w:rsid w:val="00822178"/>
    <w:rsid w:val="00824CD8"/>
    <w:rsid w:val="008655C0"/>
    <w:rsid w:val="0088662F"/>
    <w:rsid w:val="008935D8"/>
    <w:rsid w:val="008B1648"/>
    <w:rsid w:val="008B5AAD"/>
    <w:rsid w:val="008F1D4B"/>
    <w:rsid w:val="00902345"/>
    <w:rsid w:val="00903FA4"/>
    <w:rsid w:val="0091316C"/>
    <w:rsid w:val="00916EB2"/>
    <w:rsid w:val="00955894"/>
    <w:rsid w:val="009800A5"/>
    <w:rsid w:val="00996A0B"/>
    <w:rsid w:val="009972DF"/>
    <w:rsid w:val="009A0807"/>
    <w:rsid w:val="00A47305"/>
    <w:rsid w:val="00A8067C"/>
    <w:rsid w:val="00AB5829"/>
    <w:rsid w:val="00AC4237"/>
    <w:rsid w:val="00AC7FCF"/>
    <w:rsid w:val="00AF01EA"/>
    <w:rsid w:val="00B03044"/>
    <w:rsid w:val="00B26DCF"/>
    <w:rsid w:val="00B60A64"/>
    <w:rsid w:val="00B873FF"/>
    <w:rsid w:val="00BA657E"/>
    <w:rsid w:val="00BA6663"/>
    <w:rsid w:val="00BB398D"/>
    <w:rsid w:val="00BE253C"/>
    <w:rsid w:val="00BF4025"/>
    <w:rsid w:val="00C759FC"/>
    <w:rsid w:val="00C90D20"/>
    <w:rsid w:val="00CB5D54"/>
    <w:rsid w:val="00CE4E1C"/>
    <w:rsid w:val="00D84BA8"/>
    <w:rsid w:val="00D97872"/>
    <w:rsid w:val="00DE617E"/>
    <w:rsid w:val="00DF02CD"/>
    <w:rsid w:val="00E271FB"/>
    <w:rsid w:val="00E616C9"/>
    <w:rsid w:val="00E93A9A"/>
    <w:rsid w:val="00ED6899"/>
    <w:rsid w:val="00EE0268"/>
    <w:rsid w:val="00F40BE7"/>
    <w:rsid w:val="00F6166E"/>
    <w:rsid w:val="00F93719"/>
    <w:rsid w:val="00FB7726"/>
    <w:rsid w:val="00FC1057"/>
    <w:rsid w:val="00FC5117"/>
    <w:rsid w:val="00FF56BA"/>
    <w:rsid w:val="013B0DE8"/>
    <w:rsid w:val="01626374"/>
    <w:rsid w:val="0167398B"/>
    <w:rsid w:val="016A347B"/>
    <w:rsid w:val="01D95F0B"/>
    <w:rsid w:val="02072A78"/>
    <w:rsid w:val="031F3DF1"/>
    <w:rsid w:val="041B280B"/>
    <w:rsid w:val="04212517"/>
    <w:rsid w:val="0440415C"/>
    <w:rsid w:val="05367239"/>
    <w:rsid w:val="05A607FA"/>
    <w:rsid w:val="05B922DB"/>
    <w:rsid w:val="066606B5"/>
    <w:rsid w:val="0774295E"/>
    <w:rsid w:val="08A6123D"/>
    <w:rsid w:val="08F24482"/>
    <w:rsid w:val="091C32AD"/>
    <w:rsid w:val="09434CDD"/>
    <w:rsid w:val="0945386A"/>
    <w:rsid w:val="095A5B83"/>
    <w:rsid w:val="0AA23C86"/>
    <w:rsid w:val="0BBA6DAD"/>
    <w:rsid w:val="0C112E71"/>
    <w:rsid w:val="0C6B6C9F"/>
    <w:rsid w:val="0CEE4F60"/>
    <w:rsid w:val="0D9C49BC"/>
    <w:rsid w:val="0E236E8B"/>
    <w:rsid w:val="0E364E11"/>
    <w:rsid w:val="0E3C619F"/>
    <w:rsid w:val="0E83792A"/>
    <w:rsid w:val="0F0740B7"/>
    <w:rsid w:val="0F8B4CE8"/>
    <w:rsid w:val="0FD91EF8"/>
    <w:rsid w:val="0FFF7484"/>
    <w:rsid w:val="11641C95"/>
    <w:rsid w:val="119836EC"/>
    <w:rsid w:val="1202396B"/>
    <w:rsid w:val="12137217"/>
    <w:rsid w:val="12CB5BA2"/>
    <w:rsid w:val="13623FB2"/>
    <w:rsid w:val="138A175B"/>
    <w:rsid w:val="14005579"/>
    <w:rsid w:val="14D7277E"/>
    <w:rsid w:val="154B32E0"/>
    <w:rsid w:val="15897F1C"/>
    <w:rsid w:val="15916DD0"/>
    <w:rsid w:val="15BC7ACB"/>
    <w:rsid w:val="15DB5019"/>
    <w:rsid w:val="163D2AB4"/>
    <w:rsid w:val="16553E2F"/>
    <w:rsid w:val="174C7453"/>
    <w:rsid w:val="17FE0021"/>
    <w:rsid w:val="188B5D59"/>
    <w:rsid w:val="194523AC"/>
    <w:rsid w:val="19B719C4"/>
    <w:rsid w:val="1A0C7E6F"/>
    <w:rsid w:val="1A501008"/>
    <w:rsid w:val="1ADF05DE"/>
    <w:rsid w:val="1B7B0307"/>
    <w:rsid w:val="1CD81789"/>
    <w:rsid w:val="1D6F3E9B"/>
    <w:rsid w:val="1D985D4D"/>
    <w:rsid w:val="1D9E02DC"/>
    <w:rsid w:val="1DD12460"/>
    <w:rsid w:val="1EFB350D"/>
    <w:rsid w:val="1FD46237"/>
    <w:rsid w:val="20EB1A8B"/>
    <w:rsid w:val="213351E0"/>
    <w:rsid w:val="21494A03"/>
    <w:rsid w:val="216435EB"/>
    <w:rsid w:val="21B75E11"/>
    <w:rsid w:val="21D95D87"/>
    <w:rsid w:val="23A128D5"/>
    <w:rsid w:val="23F52C20"/>
    <w:rsid w:val="2446522A"/>
    <w:rsid w:val="25396B3D"/>
    <w:rsid w:val="25592D3B"/>
    <w:rsid w:val="255B2F57"/>
    <w:rsid w:val="260B672B"/>
    <w:rsid w:val="261D1FBA"/>
    <w:rsid w:val="26F7280B"/>
    <w:rsid w:val="27231852"/>
    <w:rsid w:val="27B0758A"/>
    <w:rsid w:val="283D06F2"/>
    <w:rsid w:val="28550131"/>
    <w:rsid w:val="2894174F"/>
    <w:rsid w:val="28D76D98"/>
    <w:rsid w:val="28D91290"/>
    <w:rsid w:val="28EA087A"/>
    <w:rsid w:val="291D29FD"/>
    <w:rsid w:val="2967011C"/>
    <w:rsid w:val="2967353D"/>
    <w:rsid w:val="29B076EF"/>
    <w:rsid w:val="2AB54EB7"/>
    <w:rsid w:val="2B275DB5"/>
    <w:rsid w:val="2B410002"/>
    <w:rsid w:val="2B430715"/>
    <w:rsid w:val="2C047EA4"/>
    <w:rsid w:val="2C6D3C9C"/>
    <w:rsid w:val="2C994A91"/>
    <w:rsid w:val="2D0B5263"/>
    <w:rsid w:val="2E311789"/>
    <w:rsid w:val="2E9A064C"/>
    <w:rsid w:val="2FED0C50"/>
    <w:rsid w:val="3078676B"/>
    <w:rsid w:val="319D203E"/>
    <w:rsid w:val="321423FF"/>
    <w:rsid w:val="32470AEB"/>
    <w:rsid w:val="326E6078"/>
    <w:rsid w:val="333E1EEE"/>
    <w:rsid w:val="33435756"/>
    <w:rsid w:val="3355548A"/>
    <w:rsid w:val="335C4122"/>
    <w:rsid w:val="340D366E"/>
    <w:rsid w:val="358160C2"/>
    <w:rsid w:val="35D908FC"/>
    <w:rsid w:val="35F5085E"/>
    <w:rsid w:val="36EF52AD"/>
    <w:rsid w:val="375810A4"/>
    <w:rsid w:val="37B06E98"/>
    <w:rsid w:val="391A34DD"/>
    <w:rsid w:val="39900FC9"/>
    <w:rsid w:val="39AE76A2"/>
    <w:rsid w:val="39E37174"/>
    <w:rsid w:val="3A3A2CE3"/>
    <w:rsid w:val="3B9308FD"/>
    <w:rsid w:val="3BC27434"/>
    <w:rsid w:val="3C4F6F1A"/>
    <w:rsid w:val="3CAF1767"/>
    <w:rsid w:val="3CD45671"/>
    <w:rsid w:val="3D3D73C9"/>
    <w:rsid w:val="3DC70D32"/>
    <w:rsid w:val="3DCE20C0"/>
    <w:rsid w:val="3E10092B"/>
    <w:rsid w:val="3EC51715"/>
    <w:rsid w:val="3EFE3BE5"/>
    <w:rsid w:val="405A5E8D"/>
    <w:rsid w:val="405C065C"/>
    <w:rsid w:val="40880C4C"/>
    <w:rsid w:val="40CD2B03"/>
    <w:rsid w:val="415428DD"/>
    <w:rsid w:val="41E06866"/>
    <w:rsid w:val="41E33C60"/>
    <w:rsid w:val="425C5EED"/>
    <w:rsid w:val="42A33B1C"/>
    <w:rsid w:val="42CB6BCE"/>
    <w:rsid w:val="43A37B4B"/>
    <w:rsid w:val="43BB6C43"/>
    <w:rsid w:val="440E76BA"/>
    <w:rsid w:val="442E1B0B"/>
    <w:rsid w:val="44373642"/>
    <w:rsid w:val="449000D0"/>
    <w:rsid w:val="449D086A"/>
    <w:rsid w:val="45A51959"/>
    <w:rsid w:val="45E83F3B"/>
    <w:rsid w:val="45F823D0"/>
    <w:rsid w:val="461A6BBC"/>
    <w:rsid w:val="462C02CC"/>
    <w:rsid w:val="46C6602A"/>
    <w:rsid w:val="473E02B7"/>
    <w:rsid w:val="475573AE"/>
    <w:rsid w:val="47811F51"/>
    <w:rsid w:val="4867383D"/>
    <w:rsid w:val="48A91760"/>
    <w:rsid w:val="48B20474"/>
    <w:rsid w:val="48EB621C"/>
    <w:rsid w:val="49777A81"/>
    <w:rsid w:val="4A653DAC"/>
    <w:rsid w:val="4A995804"/>
    <w:rsid w:val="4AE01685"/>
    <w:rsid w:val="4B271062"/>
    <w:rsid w:val="4C3A6B73"/>
    <w:rsid w:val="4C912C37"/>
    <w:rsid w:val="4D5B4FF3"/>
    <w:rsid w:val="4E047810"/>
    <w:rsid w:val="4EA8070C"/>
    <w:rsid w:val="4F3F5A7F"/>
    <w:rsid w:val="4F980780"/>
    <w:rsid w:val="508C1FFF"/>
    <w:rsid w:val="50F6575E"/>
    <w:rsid w:val="512F2A1E"/>
    <w:rsid w:val="51622DF4"/>
    <w:rsid w:val="51960DF3"/>
    <w:rsid w:val="519A07DF"/>
    <w:rsid w:val="51B01DB1"/>
    <w:rsid w:val="51F7178E"/>
    <w:rsid w:val="52645BD4"/>
    <w:rsid w:val="53071EA5"/>
    <w:rsid w:val="531225F7"/>
    <w:rsid w:val="532C5467"/>
    <w:rsid w:val="5373753A"/>
    <w:rsid w:val="538A03E0"/>
    <w:rsid w:val="53BE52F0"/>
    <w:rsid w:val="54062861"/>
    <w:rsid w:val="5463310B"/>
    <w:rsid w:val="548E5CAE"/>
    <w:rsid w:val="54D52C19"/>
    <w:rsid w:val="54E65AA0"/>
    <w:rsid w:val="551B1C37"/>
    <w:rsid w:val="557C1FAA"/>
    <w:rsid w:val="559B4B26"/>
    <w:rsid w:val="5640122A"/>
    <w:rsid w:val="56462CE4"/>
    <w:rsid w:val="56772E9D"/>
    <w:rsid w:val="56811F6E"/>
    <w:rsid w:val="575431DF"/>
    <w:rsid w:val="57EB4D9C"/>
    <w:rsid w:val="584B45E2"/>
    <w:rsid w:val="58874BEE"/>
    <w:rsid w:val="58C6010C"/>
    <w:rsid w:val="591470C9"/>
    <w:rsid w:val="59480B21"/>
    <w:rsid w:val="5963595B"/>
    <w:rsid w:val="5A837DE0"/>
    <w:rsid w:val="5AB3021C"/>
    <w:rsid w:val="5C3E5087"/>
    <w:rsid w:val="5E23390B"/>
    <w:rsid w:val="5E8C5954"/>
    <w:rsid w:val="5EF7640B"/>
    <w:rsid w:val="5F0E0117"/>
    <w:rsid w:val="5F117C07"/>
    <w:rsid w:val="5F700DD2"/>
    <w:rsid w:val="60D52B16"/>
    <w:rsid w:val="610712C2"/>
    <w:rsid w:val="61732455"/>
    <w:rsid w:val="624D71A8"/>
    <w:rsid w:val="62F12229"/>
    <w:rsid w:val="63FE69AC"/>
    <w:rsid w:val="64264155"/>
    <w:rsid w:val="650D2C1F"/>
    <w:rsid w:val="65165F77"/>
    <w:rsid w:val="65BE1565"/>
    <w:rsid w:val="65D2410F"/>
    <w:rsid w:val="65E240AB"/>
    <w:rsid w:val="661179E3"/>
    <w:rsid w:val="66495ED8"/>
    <w:rsid w:val="6660394E"/>
    <w:rsid w:val="67F81964"/>
    <w:rsid w:val="682E182A"/>
    <w:rsid w:val="6844104D"/>
    <w:rsid w:val="68525518"/>
    <w:rsid w:val="68CD1043"/>
    <w:rsid w:val="68EF720B"/>
    <w:rsid w:val="69207B74"/>
    <w:rsid w:val="692C5D69"/>
    <w:rsid w:val="699B2EEF"/>
    <w:rsid w:val="6A2C3B47"/>
    <w:rsid w:val="6ABE6E95"/>
    <w:rsid w:val="6B6A2B79"/>
    <w:rsid w:val="6B8A4FC9"/>
    <w:rsid w:val="6D40525F"/>
    <w:rsid w:val="6DA560EA"/>
    <w:rsid w:val="6DCA78FF"/>
    <w:rsid w:val="6DDA2238"/>
    <w:rsid w:val="6DEC2CF6"/>
    <w:rsid w:val="6E971ED7"/>
    <w:rsid w:val="6E9817AB"/>
    <w:rsid w:val="6EDF73DA"/>
    <w:rsid w:val="6EFC065A"/>
    <w:rsid w:val="6F7E3097"/>
    <w:rsid w:val="6FA06B69"/>
    <w:rsid w:val="6FA8684E"/>
    <w:rsid w:val="6FC34F4E"/>
    <w:rsid w:val="6FCF56A0"/>
    <w:rsid w:val="6FE5204F"/>
    <w:rsid w:val="6FF11ABB"/>
    <w:rsid w:val="70BB79D3"/>
    <w:rsid w:val="70CD65C9"/>
    <w:rsid w:val="71810C1C"/>
    <w:rsid w:val="71BE3C1E"/>
    <w:rsid w:val="72850298"/>
    <w:rsid w:val="72BB015E"/>
    <w:rsid w:val="72C30AE4"/>
    <w:rsid w:val="75367B70"/>
    <w:rsid w:val="75410DEE"/>
    <w:rsid w:val="75F57AD2"/>
    <w:rsid w:val="7605090C"/>
    <w:rsid w:val="76424E1E"/>
    <w:rsid w:val="76746FA2"/>
    <w:rsid w:val="76D31F1A"/>
    <w:rsid w:val="76E2215D"/>
    <w:rsid w:val="785D5F3F"/>
    <w:rsid w:val="788C2381"/>
    <w:rsid w:val="79B31B8F"/>
    <w:rsid w:val="79F006ED"/>
    <w:rsid w:val="79FF3026"/>
    <w:rsid w:val="7A546ECE"/>
    <w:rsid w:val="7A637111"/>
    <w:rsid w:val="7A6B4218"/>
    <w:rsid w:val="7A8F6158"/>
    <w:rsid w:val="7B3B008E"/>
    <w:rsid w:val="7BC432DD"/>
    <w:rsid w:val="7BF87D2D"/>
    <w:rsid w:val="7C1F350C"/>
    <w:rsid w:val="7CBA4FE2"/>
    <w:rsid w:val="7DC12ACC"/>
    <w:rsid w:val="7E0B01EB"/>
    <w:rsid w:val="7E8C10C2"/>
    <w:rsid w:val="7EE747B5"/>
    <w:rsid w:val="7EF50554"/>
    <w:rsid w:val="7F7D2A23"/>
    <w:rsid w:val="7FDF3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B6102A"/>
  <w15:docId w15:val="{69326C60-09CB-41BE-8955-31592B67E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仿宋"/>
      <w:kern w:val="2"/>
      <w:sz w:val="32"/>
      <w:szCs w:val="22"/>
    </w:rPr>
  </w:style>
  <w:style w:type="paragraph" w:styleId="1">
    <w:name w:val="heading 1"/>
    <w:basedOn w:val="a"/>
    <w:next w:val="a"/>
    <w:link w:val="10"/>
    <w:uiPriority w:val="9"/>
    <w:qFormat/>
    <w:pPr>
      <w:keepNext/>
      <w:keepLines/>
      <w:spacing w:before="340" w:after="330" w:line="578" w:lineRule="auto"/>
      <w:jc w:val="center"/>
      <w:outlineLvl w:val="0"/>
    </w:pPr>
    <w:rPr>
      <w:rFonts w:eastAsia="小标宋"/>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qFormat/>
    <w:rPr>
      <w:rFonts w:eastAsia="小标宋"/>
      <w:b/>
      <w:bCs/>
      <w:kern w:val="44"/>
      <w:sz w:val="44"/>
      <w:szCs w:val="44"/>
    </w:rPr>
  </w:style>
  <w:style w:type="paragraph" w:styleId="a8">
    <w:name w:val="List Paragraph"/>
    <w:basedOn w:val="a"/>
    <w:uiPriority w:val="34"/>
    <w:qFormat/>
    <w:pPr>
      <w:ind w:firstLineChars="200" w:firstLine="420"/>
    </w:pPr>
  </w:style>
  <w:style w:type="character" w:customStyle="1" w:styleId="a6">
    <w:name w:val="页眉 字符"/>
    <w:basedOn w:val="a0"/>
    <w:link w:val="a5"/>
    <w:uiPriority w:val="99"/>
    <w:qFormat/>
    <w:rPr>
      <w:rFonts w:eastAsia="仿宋"/>
      <w:sz w:val="18"/>
      <w:szCs w:val="18"/>
    </w:rPr>
  </w:style>
  <w:style w:type="character" w:customStyle="1" w:styleId="a4">
    <w:name w:val="页脚 字符"/>
    <w:basedOn w:val="a0"/>
    <w:link w:val="a3"/>
    <w:uiPriority w:val="99"/>
    <w:qFormat/>
    <w:rPr>
      <w:rFonts w:eastAsia="仿宋"/>
      <w:sz w:val="18"/>
      <w:szCs w:val="18"/>
    </w:rPr>
  </w:style>
  <w:style w:type="character" w:styleId="a9">
    <w:name w:val="Hyperlink"/>
    <w:basedOn w:val="a0"/>
    <w:uiPriority w:val="99"/>
    <w:semiHidden/>
    <w:unhideWhenUsed/>
    <w:rsid w:val="00DF02CD"/>
    <w:rPr>
      <w:color w:val="0000FF"/>
      <w:u w:val="single"/>
    </w:rPr>
  </w:style>
  <w:style w:type="paragraph" w:styleId="aa">
    <w:name w:val="Normal (Web)"/>
    <w:basedOn w:val="a"/>
    <w:uiPriority w:val="99"/>
    <w:semiHidden/>
    <w:unhideWhenUsed/>
    <w:rsid w:val="00DF02C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42602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ms.jnu.edu.cn/_temp/46f79164-dfef-4b87-a650-700e5a4eb99f.zip"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EA6A93-671A-4E6C-ACC2-BBE46520D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443</Words>
  <Characters>2528</Characters>
  <Application>Microsoft Office Word</Application>
  <DocSecurity>0</DocSecurity>
  <Lines>21</Lines>
  <Paragraphs>5</Paragraphs>
  <ScaleCrop>false</ScaleCrop>
  <Company/>
  <LinksUpToDate>false</LinksUpToDate>
  <CharactersWithSpaces>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 希茜</dc:creator>
  <cp:lastModifiedBy>希茜</cp:lastModifiedBy>
  <cp:revision>15</cp:revision>
  <dcterms:created xsi:type="dcterms:W3CDTF">2023-06-21T07:00:00Z</dcterms:created>
  <dcterms:modified xsi:type="dcterms:W3CDTF">2024-06-13T02:51:00Z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AEB8A6458B4F4660AEB6146A43F28E23_12</vt:lpwstr>
  </property>
</Properties>
</file>