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32"/>
          <w:szCs w:val="32"/>
        </w:rPr>
      </w:pPr>
      <w:r>
        <w:rPr>
          <w:rFonts w:hint="eastAsia" w:ascii="宋体" w:hAnsi="宋体" w:eastAsia="宋体"/>
          <w:b/>
          <w:sz w:val="32"/>
          <w:szCs w:val="32"/>
        </w:rPr>
        <w:t>教育部关于开展第三批“全国高校黄大年式教师团队”</w:t>
      </w:r>
    </w:p>
    <w:p>
      <w:pPr>
        <w:jc w:val="center"/>
        <w:rPr>
          <w:rFonts w:ascii="宋体" w:hAnsi="宋体" w:eastAsia="宋体"/>
          <w:b/>
          <w:sz w:val="32"/>
          <w:szCs w:val="32"/>
        </w:rPr>
      </w:pPr>
      <w:r>
        <w:rPr>
          <w:rFonts w:hint="eastAsia" w:ascii="宋体" w:hAnsi="宋体" w:eastAsia="宋体"/>
          <w:b/>
          <w:sz w:val="32"/>
          <w:szCs w:val="32"/>
        </w:rPr>
        <w:t>创建活动的通知</w:t>
      </w:r>
    </w:p>
    <w:p>
      <w:pPr>
        <w:ind w:firstLine="3360" w:firstLineChars="1200"/>
        <w:rPr>
          <w:rFonts w:ascii="宋体" w:hAnsi="宋体" w:eastAsia="宋体"/>
          <w:sz w:val="28"/>
          <w:szCs w:val="28"/>
        </w:rPr>
      </w:pPr>
      <w:r>
        <w:rPr>
          <w:rFonts w:hint="eastAsia" w:ascii="宋体" w:hAnsi="宋体" w:eastAsia="宋体"/>
          <w:sz w:val="28"/>
          <w:szCs w:val="28"/>
        </w:rPr>
        <w:t>教师函〔</w:t>
      </w:r>
      <w:r>
        <w:rPr>
          <w:rFonts w:ascii="宋体" w:hAnsi="宋体" w:eastAsia="宋体"/>
          <w:sz w:val="28"/>
          <w:szCs w:val="28"/>
        </w:rPr>
        <w:t>2023〕2号</w:t>
      </w:r>
    </w:p>
    <w:p>
      <w:pPr>
        <w:rPr>
          <w:rFonts w:ascii="宋体" w:hAnsi="宋体" w:eastAsia="宋体"/>
          <w:sz w:val="28"/>
          <w:szCs w:val="28"/>
        </w:rPr>
      </w:pPr>
      <w:r>
        <w:rPr>
          <w:rFonts w:hint="eastAsia" w:ascii="宋体" w:hAnsi="宋体" w:eastAsia="宋体"/>
          <w:sz w:val="28"/>
          <w:szCs w:val="28"/>
        </w:rPr>
        <w:t>各省、自治区、直辖市教育厅（教委），新疆生产建设兵团教育局，有关部门（单位）教育司（局），部属各高等学校、部省合建各高等学校，中央军委训练管理部军事教育局：</w:t>
      </w:r>
    </w:p>
    <w:p>
      <w:pPr>
        <w:rPr>
          <w:rFonts w:ascii="宋体" w:hAnsi="宋体" w:eastAsia="宋体"/>
          <w:sz w:val="28"/>
          <w:szCs w:val="28"/>
        </w:rPr>
      </w:pPr>
      <w:r>
        <w:rPr>
          <w:rFonts w:hint="eastAsia" w:ascii="宋体" w:hAnsi="宋体" w:eastAsia="宋体"/>
          <w:sz w:val="28"/>
          <w:szCs w:val="28"/>
        </w:rPr>
        <w:t>　　为深入贯彻落实党的二十大精神，认真学习贯彻习近平总书记关于教育的重要论述和对黄大年同志先进事迹重要指示精神，推进高素质专业化创新型高校教师队伍建设，决定开展第三批“全国高校黄大年式教师团队”创建活动。现将有关事项通知如下。</w:t>
      </w:r>
    </w:p>
    <w:p>
      <w:pPr>
        <w:rPr>
          <w:rFonts w:ascii="宋体" w:hAnsi="宋体" w:eastAsia="宋体"/>
          <w:sz w:val="28"/>
          <w:szCs w:val="28"/>
        </w:rPr>
      </w:pPr>
      <w:r>
        <w:rPr>
          <w:rFonts w:hint="eastAsia" w:ascii="宋体" w:hAnsi="宋体" w:eastAsia="宋体"/>
          <w:sz w:val="28"/>
          <w:szCs w:val="28"/>
        </w:rPr>
        <w:t>　　一、目的意义</w:t>
      </w:r>
    </w:p>
    <w:p>
      <w:pPr>
        <w:rPr>
          <w:rFonts w:ascii="宋体" w:hAnsi="宋体" w:eastAsia="宋体"/>
          <w:sz w:val="28"/>
          <w:szCs w:val="28"/>
        </w:rPr>
      </w:pPr>
      <w:r>
        <w:rPr>
          <w:rFonts w:hint="eastAsia" w:ascii="宋体" w:hAnsi="宋体" w:eastAsia="宋体"/>
          <w:sz w:val="28"/>
          <w:szCs w:val="28"/>
        </w:rPr>
        <w:t>　　通过创建“全国高校黄大年式教师团队”，组织引导广大高校教师和科研工作者以黄大年同志为榜样，心有大我、至诚报国，教书育人、敢为人先，淡泊名利、甘于奉献，把爱国之情、报国之志融入祖国改革发展的伟大事业之中、融入人民创造历史的伟大奋斗之中，为实施科教兴国战略，强化现代化建设人才支撑奠定坚实基础，为全面建设社会主义现代化国家、全面推进中华民族伟大复兴贡献智慧和力量。</w:t>
      </w:r>
    </w:p>
    <w:p>
      <w:pPr>
        <w:rPr>
          <w:rFonts w:ascii="宋体" w:hAnsi="宋体" w:eastAsia="宋体"/>
          <w:sz w:val="28"/>
          <w:szCs w:val="28"/>
        </w:rPr>
      </w:pPr>
      <w:r>
        <w:rPr>
          <w:rFonts w:hint="eastAsia" w:ascii="宋体" w:hAnsi="宋体" w:eastAsia="宋体"/>
          <w:sz w:val="28"/>
          <w:szCs w:val="28"/>
        </w:rPr>
        <w:t>　　二、基本条件</w:t>
      </w:r>
    </w:p>
    <w:p>
      <w:pPr>
        <w:rPr>
          <w:rFonts w:ascii="宋体" w:hAnsi="宋体" w:eastAsia="宋体"/>
          <w:sz w:val="28"/>
          <w:szCs w:val="28"/>
        </w:rPr>
      </w:pPr>
      <w:r>
        <w:rPr>
          <w:rFonts w:hint="eastAsia" w:ascii="宋体" w:hAnsi="宋体" w:eastAsia="宋体"/>
          <w:sz w:val="28"/>
          <w:szCs w:val="28"/>
        </w:rPr>
        <w:t>　　以习近平新时代中国特色社会主义思想为指导，深入学习贯彻党的二十大精神，学习贯彻习近平总书记关于教育的重要论述，全面贯彻党的教育方针，落实立德树人根本任务，以教育强国建设为目标，以全面提高人才自主培养质量为重点，在师德师风、教育教学、科研创新、社会服务、团队建设等方面成绩突出，为国家重大战略和地方经济社会发展作出重要贡献的高校教学科研单位、创新团队（创建指标见附件</w:t>
      </w:r>
      <w:r>
        <w:rPr>
          <w:rFonts w:ascii="宋体" w:hAnsi="宋体" w:eastAsia="宋体"/>
          <w:sz w:val="28"/>
          <w:szCs w:val="28"/>
        </w:rPr>
        <w:t>1）。</w:t>
      </w:r>
    </w:p>
    <w:p>
      <w:pPr>
        <w:rPr>
          <w:rFonts w:ascii="宋体" w:hAnsi="宋体" w:eastAsia="宋体"/>
          <w:sz w:val="28"/>
          <w:szCs w:val="28"/>
        </w:rPr>
      </w:pPr>
      <w:r>
        <w:rPr>
          <w:rFonts w:hint="eastAsia" w:ascii="宋体" w:hAnsi="宋体" w:eastAsia="宋体"/>
          <w:sz w:val="28"/>
          <w:szCs w:val="28"/>
        </w:rPr>
        <w:t>　　三、办法程序</w:t>
      </w:r>
    </w:p>
    <w:p>
      <w:pPr>
        <w:rPr>
          <w:rFonts w:ascii="宋体" w:hAnsi="宋体" w:eastAsia="宋体"/>
          <w:sz w:val="28"/>
          <w:szCs w:val="28"/>
        </w:rPr>
      </w:pPr>
      <w:r>
        <w:rPr>
          <w:rFonts w:hint="eastAsia" w:ascii="宋体" w:hAnsi="宋体" w:eastAsia="宋体"/>
          <w:sz w:val="28"/>
          <w:szCs w:val="28"/>
        </w:rPr>
        <w:t>　　</w:t>
      </w:r>
      <w:r>
        <w:rPr>
          <w:rFonts w:ascii="宋体" w:hAnsi="宋体" w:eastAsia="宋体"/>
          <w:sz w:val="28"/>
          <w:szCs w:val="28"/>
        </w:rPr>
        <w:t>1.开展创建。各地各高校按照“全国高校黄大年式教师团队”的创建指标，制定创建计划、实施措施、奖励办法、考评方式等，因地制宜地开展创建活动。</w:t>
      </w:r>
    </w:p>
    <w:p>
      <w:pPr>
        <w:rPr>
          <w:rFonts w:ascii="宋体" w:hAnsi="宋体" w:eastAsia="宋体"/>
          <w:sz w:val="28"/>
          <w:szCs w:val="28"/>
        </w:rPr>
      </w:pPr>
      <w:r>
        <w:rPr>
          <w:rFonts w:hint="eastAsia" w:ascii="宋体" w:hAnsi="宋体" w:eastAsia="宋体"/>
          <w:sz w:val="28"/>
          <w:szCs w:val="28"/>
        </w:rPr>
        <w:t>　　</w:t>
      </w:r>
      <w:r>
        <w:rPr>
          <w:rFonts w:ascii="宋体" w:hAnsi="宋体" w:eastAsia="宋体"/>
          <w:sz w:val="28"/>
          <w:szCs w:val="28"/>
        </w:rPr>
        <w:t>2.遴选申报。教育部直属高校、部省合建高校向教育部申报；其他中央部门所属高校通过所属部门向教育部申报；军队院校通过军委训练管理部向教育部申报；地方所属高校向所在地省级教育行政部门申报，由省级教育行政部门组织遴选，根据推荐名额向教育部申报。</w:t>
      </w:r>
    </w:p>
    <w:p>
      <w:pPr>
        <w:rPr>
          <w:rFonts w:ascii="宋体" w:hAnsi="宋体" w:eastAsia="宋体"/>
          <w:sz w:val="28"/>
          <w:szCs w:val="28"/>
        </w:rPr>
      </w:pPr>
      <w:r>
        <w:rPr>
          <w:rFonts w:hint="eastAsia" w:ascii="宋体" w:hAnsi="宋体" w:eastAsia="宋体"/>
          <w:sz w:val="28"/>
          <w:szCs w:val="28"/>
        </w:rPr>
        <w:t>　　</w:t>
      </w:r>
      <w:r>
        <w:rPr>
          <w:rFonts w:ascii="宋体" w:hAnsi="宋体" w:eastAsia="宋体"/>
          <w:sz w:val="28"/>
          <w:szCs w:val="28"/>
        </w:rPr>
        <w:t>3.组织认定。教育部委托相关机构和专家，采取材料审核和实地抽查相结合的方式，对申请团队开展认定。</w:t>
      </w:r>
    </w:p>
    <w:p>
      <w:pPr>
        <w:rPr>
          <w:rFonts w:ascii="宋体" w:hAnsi="宋体" w:eastAsia="宋体"/>
          <w:sz w:val="28"/>
          <w:szCs w:val="28"/>
        </w:rPr>
      </w:pPr>
      <w:r>
        <w:rPr>
          <w:rFonts w:hint="eastAsia" w:ascii="宋体" w:hAnsi="宋体" w:eastAsia="宋体"/>
          <w:sz w:val="28"/>
          <w:szCs w:val="28"/>
        </w:rPr>
        <w:t>　　四、工作要求</w:t>
      </w:r>
    </w:p>
    <w:p>
      <w:pPr>
        <w:rPr>
          <w:rFonts w:ascii="宋体" w:hAnsi="宋体" w:eastAsia="宋体"/>
          <w:sz w:val="28"/>
          <w:szCs w:val="28"/>
        </w:rPr>
      </w:pPr>
      <w:r>
        <w:rPr>
          <w:rFonts w:hint="eastAsia" w:ascii="宋体" w:hAnsi="宋体" w:eastAsia="宋体"/>
          <w:sz w:val="28"/>
          <w:szCs w:val="28"/>
        </w:rPr>
        <w:t>　　</w:t>
      </w:r>
      <w:r>
        <w:rPr>
          <w:rFonts w:ascii="宋体" w:hAnsi="宋体" w:eastAsia="宋体"/>
          <w:sz w:val="28"/>
          <w:szCs w:val="28"/>
        </w:rPr>
        <w:t>1.名额分配。2023年拟认定第三批全国高校黄大年式教师团队200个。请各省级教育行政部门、中央军委训练管理部军事教育局按照分配名额申报（附件2），中央部门所属高校、部省合建高校按照每校1个名额申报。</w:t>
      </w:r>
    </w:p>
    <w:p>
      <w:pPr>
        <w:rPr>
          <w:rFonts w:ascii="宋体" w:hAnsi="宋体" w:eastAsia="宋体"/>
          <w:sz w:val="28"/>
          <w:szCs w:val="28"/>
        </w:rPr>
      </w:pPr>
      <w:r>
        <w:rPr>
          <w:rFonts w:hint="eastAsia" w:ascii="宋体" w:hAnsi="宋体" w:eastAsia="宋体"/>
          <w:sz w:val="28"/>
          <w:szCs w:val="28"/>
        </w:rPr>
        <w:t>　　</w:t>
      </w:r>
      <w:r>
        <w:rPr>
          <w:rFonts w:ascii="宋体" w:hAnsi="宋体" w:eastAsia="宋体"/>
          <w:sz w:val="28"/>
          <w:szCs w:val="28"/>
        </w:rPr>
        <w:t>2.材料提交。通过全国教师管理信息系统进行网上申报工作，申报时间截至2023年6月15日。各省级教育行政部门、部省合建高校和省属高校通过各省级全国教师管理信息系统（已有账号即可用）提交；教育部直属高校、其他中央部门所属高校通过登录网址http://bwyxjs.emis.edu.cn:7101/mgmt/index（已有账号即可用）进行提交；有关部门（单位）教育司（局）、中央军委训练管理部军事教育局及其院校通过登录网址http://bwyxjs.emis.edu.cn:7101/mgmt/overt/hdnLogin（账号另行提供）进行提交。</w:t>
      </w:r>
    </w:p>
    <w:p>
      <w:pPr>
        <w:rPr>
          <w:rFonts w:ascii="宋体" w:hAnsi="宋体" w:eastAsia="宋体"/>
          <w:sz w:val="28"/>
          <w:szCs w:val="28"/>
        </w:rPr>
      </w:pPr>
      <w:r>
        <w:rPr>
          <w:rFonts w:hint="eastAsia" w:ascii="宋体" w:hAnsi="宋体" w:eastAsia="宋体"/>
          <w:sz w:val="28"/>
          <w:szCs w:val="28"/>
        </w:rPr>
        <w:t>　　请各省级教育行政部门、有关部门（单位）教育司（局）、教育部直属高校、部省合建高校、中央军委训练管理部军事教育局将开展创建活动的情况报告上传到系统中，在线提交申请并审核通过后，通过系统下载《全国高校黄大年式教师团队申报表》（附件</w:t>
      </w:r>
      <w:r>
        <w:rPr>
          <w:rFonts w:ascii="宋体" w:hAnsi="宋体" w:eastAsia="宋体"/>
          <w:sz w:val="28"/>
          <w:szCs w:val="28"/>
        </w:rPr>
        <w:t>3）、《全国高校黄大年式教师团队推荐汇总表》（附件4），并将以上材料纸质版一式5份于2023年6月20日前报送至教育部（教师工作司）。</w:t>
      </w:r>
    </w:p>
    <w:p>
      <w:pPr>
        <w:rPr>
          <w:rFonts w:ascii="宋体" w:hAnsi="宋体" w:eastAsia="宋体"/>
          <w:sz w:val="28"/>
          <w:szCs w:val="28"/>
        </w:rPr>
      </w:pPr>
      <w:r>
        <w:rPr>
          <w:rFonts w:hint="eastAsia" w:ascii="宋体" w:hAnsi="宋体" w:eastAsia="宋体"/>
          <w:sz w:val="28"/>
          <w:szCs w:val="28"/>
        </w:rPr>
        <w:t>　　五、奖励措施</w:t>
      </w:r>
    </w:p>
    <w:p>
      <w:pPr>
        <w:rPr>
          <w:rFonts w:ascii="宋体" w:hAnsi="宋体" w:eastAsia="宋体"/>
          <w:sz w:val="28"/>
          <w:szCs w:val="28"/>
        </w:rPr>
      </w:pPr>
      <w:r>
        <w:rPr>
          <w:rFonts w:hint="eastAsia" w:ascii="宋体" w:hAnsi="宋体" w:eastAsia="宋体"/>
          <w:sz w:val="28"/>
          <w:szCs w:val="28"/>
        </w:rPr>
        <w:t>　　坚持精神奖励、典型宣传与发展支持相结合。教育部将在重大教育改革试点、重大工程项目建设中，把“全国高校黄大年式教师团队”的创建情况作为一个重要观测指标。对已认定的“全国高校黄大年式教师团队”，颁发牌匾和证书，并会同有关部门统筹加大团队建设支持力度，组织开展跨领域的学术交流、联合攻关、研修培训以及与地方产业技术需求对接等活动，加强团队突出业绩和典型事迹的宣传。</w:t>
      </w:r>
    </w:p>
    <w:p>
      <w:pPr>
        <w:rPr>
          <w:rFonts w:ascii="宋体" w:hAnsi="宋体" w:eastAsia="宋体"/>
          <w:sz w:val="28"/>
          <w:szCs w:val="28"/>
        </w:rPr>
      </w:pPr>
      <w:r>
        <w:rPr>
          <w:rFonts w:hint="eastAsia" w:ascii="宋体" w:hAnsi="宋体" w:eastAsia="宋体"/>
          <w:sz w:val="28"/>
          <w:szCs w:val="28"/>
        </w:rPr>
        <w:t>　　各地各高校要结合现有科研计划和人才计划，积极搭建干事创业平台，在拓展发展通道、承担科研任务、提供保障条件、加大激励力度等方面对认定的“全国高校黄大年式教师团队”给予重点支持。</w:t>
      </w:r>
    </w:p>
    <w:p>
      <w:pPr>
        <w:rPr>
          <w:rFonts w:ascii="宋体" w:hAnsi="宋体" w:eastAsia="宋体"/>
          <w:sz w:val="28"/>
          <w:szCs w:val="28"/>
        </w:rPr>
      </w:pPr>
      <w:r>
        <w:rPr>
          <w:rFonts w:hint="eastAsia" w:ascii="宋体" w:hAnsi="宋体" w:eastAsia="宋体"/>
          <w:sz w:val="28"/>
          <w:szCs w:val="28"/>
        </w:rPr>
        <w:t>　　六、复查考评</w:t>
      </w:r>
    </w:p>
    <w:p>
      <w:pPr>
        <w:rPr>
          <w:rFonts w:ascii="宋体" w:hAnsi="宋体" w:eastAsia="宋体"/>
          <w:sz w:val="28"/>
          <w:szCs w:val="28"/>
        </w:rPr>
      </w:pPr>
      <w:r>
        <w:rPr>
          <w:rFonts w:hint="eastAsia" w:ascii="宋体" w:hAnsi="宋体" w:eastAsia="宋体"/>
          <w:sz w:val="28"/>
          <w:szCs w:val="28"/>
        </w:rPr>
        <w:t>　　已认定的“全国高校黄大年式教师团队”，要加强团队建设，努力营造积极奋进的良好氛围。强化经验交流、提高业务能力、注重优势互补、不断激发活力，形成团队可持续发展机制。</w:t>
      </w:r>
    </w:p>
    <w:p>
      <w:pPr>
        <w:rPr>
          <w:rFonts w:ascii="宋体" w:hAnsi="宋体" w:eastAsia="宋体"/>
          <w:sz w:val="28"/>
          <w:szCs w:val="28"/>
        </w:rPr>
      </w:pPr>
      <w:r>
        <w:rPr>
          <w:rFonts w:hint="eastAsia" w:ascii="宋体" w:hAnsi="宋体" w:eastAsia="宋体"/>
          <w:sz w:val="28"/>
          <w:szCs w:val="28"/>
        </w:rPr>
        <w:t>　　已认定的团队所在单位应加强对“全国高校黄大年式教师团队”的常态化管理，优化考评方法，形成长效机制，并于每年</w:t>
      </w:r>
      <w:r>
        <w:rPr>
          <w:rFonts w:ascii="宋体" w:hAnsi="宋体" w:eastAsia="宋体"/>
          <w:sz w:val="28"/>
          <w:szCs w:val="28"/>
        </w:rPr>
        <w:t>12月31日前向教育部报送年度团队建设的典型经验、重要进展和下一年度工作计划。</w:t>
      </w:r>
    </w:p>
    <w:p>
      <w:pPr>
        <w:rPr>
          <w:rFonts w:ascii="宋体" w:hAnsi="宋体" w:eastAsia="宋体"/>
          <w:sz w:val="28"/>
          <w:szCs w:val="28"/>
        </w:rPr>
      </w:pPr>
      <w:r>
        <w:rPr>
          <w:rFonts w:hint="eastAsia" w:ascii="宋体" w:hAnsi="宋体" w:eastAsia="宋体"/>
          <w:sz w:val="28"/>
          <w:szCs w:val="28"/>
        </w:rPr>
        <w:t>　　教育部将通过实地抽查，围绕建设指标体系的五个方面对已认定的团队适时进行复查和考评。复查结果不合格或者不符合标准的，将取消“全国高校黄大年式教师团队”资格并摘牌。</w:t>
      </w:r>
    </w:p>
    <w:p>
      <w:pPr>
        <w:rPr>
          <w:rFonts w:ascii="宋体" w:hAnsi="宋体" w:eastAsia="宋体"/>
          <w:sz w:val="28"/>
          <w:szCs w:val="28"/>
        </w:rPr>
      </w:pPr>
      <w:r>
        <w:rPr>
          <w:rFonts w:hint="eastAsia" w:ascii="宋体" w:hAnsi="宋体" w:eastAsia="宋体"/>
          <w:sz w:val="28"/>
          <w:szCs w:val="28"/>
        </w:rPr>
        <w:t>　　七、联系方式</w:t>
      </w:r>
    </w:p>
    <w:p>
      <w:pPr>
        <w:rPr>
          <w:rFonts w:ascii="宋体" w:hAnsi="宋体" w:eastAsia="宋体"/>
          <w:sz w:val="28"/>
          <w:szCs w:val="28"/>
        </w:rPr>
      </w:pPr>
      <w:r>
        <w:rPr>
          <w:rFonts w:hint="eastAsia" w:ascii="宋体" w:hAnsi="宋体" w:eastAsia="宋体"/>
          <w:sz w:val="28"/>
          <w:szCs w:val="28"/>
        </w:rPr>
        <w:t>　　联系人：教育部教师工作司</w:t>
      </w:r>
      <w:r>
        <w:rPr>
          <w:rFonts w:ascii="宋体" w:hAnsi="宋体" w:eastAsia="宋体"/>
          <w:sz w:val="28"/>
          <w:szCs w:val="28"/>
        </w:rPr>
        <w:t xml:space="preserve"> 刘璇璇、贾炎龙、张帅</w:t>
      </w:r>
    </w:p>
    <w:p>
      <w:pPr>
        <w:rPr>
          <w:rFonts w:ascii="宋体" w:hAnsi="宋体" w:eastAsia="宋体"/>
          <w:sz w:val="28"/>
          <w:szCs w:val="28"/>
        </w:rPr>
      </w:pPr>
      <w:r>
        <w:rPr>
          <w:rFonts w:hint="eastAsia" w:ascii="宋体" w:hAnsi="宋体" w:eastAsia="宋体"/>
          <w:sz w:val="28"/>
          <w:szCs w:val="28"/>
        </w:rPr>
        <w:t>　　联系电话：</w:t>
      </w:r>
      <w:r>
        <w:rPr>
          <w:rFonts w:ascii="宋体" w:hAnsi="宋体" w:eastAsia="宋体"/>
          <w:sz w:val="28"/>
          <w:szCs w:val="28"/>
        </w:rPr>
        <w:t xml:space="preserve"> 010-66096771、66097830</w:t>
      </w:r>
    </w:p>
    <w:p>
      <w:pPr>
        <w:rPr>
          <w:rFonts w:ascii="宋体" w:hAnsi="宋体" w:eastAsia="宋体"/>
          <w:sz w:val="28"/>
          <w:szCs w:val="28"/>
        </w:rPr>
      </w:pPr>
      <w:r>
        <w:rPr>
          <w:rFonts w:hint="eastAsia" w:ascii="宋体" w:hAnsi="宋体" w:eastAsia="宋体"/>
          <w:sz w:val="28"/>
          <w:szCs w:val="28"/>
        </w:rPr>
        <w:t>　　地址及邮编：北京市西城区大木仓胡同</w:t>
      </w:r>
      <w:r>
        <w:rPr>
          <w:rFonts w:ascii="宋体" w:hAnsi="宋体" w:eastAsia="宋体"/>
          <w:sz w:val="28"/>
          <w:szCs w:val="28"/>
        </w:rPr>
        <w:t>35号（100816）</w:t>
      </w:r>
    </w:p>
    <w:p>
      <w:pPr>
        <w:rPr>
          <w:rFonts w:ascii="宋体" w:hAnsi="宋体" w:eastAsia="宋体"/>
          <w:sz w:val="28"/>
          <w:szCs w:val="28"/>
        </w:rPr>
      </w:pPr>
      <w:r>
        <w:rPr>
          <w:rFonts w:hint="eastAsia" w:ascii="宋体" w:hAnsi="宋体" w:eastAsia="宋体"/>
          <w:sz w:val="28"/>
          <w:szCs w:val="28"/>
        </w:rPr>
        <w:t>　　全国教师管理信息系统技术支持：教育部教育管理信息中心</w:t>
      </w:r>
      <w:r>
        <w:rPr>
          <w:rFonts w:ascii="宋体" w:hAnsi="宋体" w:eastAsia="宋体"/>
          <w:sz w:val="28"/>
          <w:szCs w:val="28"/>
        </w:rPr>
        <w:t xml:space="preserve"> 尚晨</w:t>
      </w:r>
    </w:p>
    <w:p>
      <w:pPr>
        <w:rPr>
          <w:rFonts w:ascii="宋体" w:hAnsi="宋体" w:eastAsia="宋体"/>
          <w:sz w:val="28"/>
          <w:szCs w:val="28"/>
        </w:rPr>
      </w:pPr>
      <w:r>
        <w:rPr>
          <w:rFonts w:hint="eastAsia" w:ascii="宋体" w:hAnsi="宋体" w:eastAsia="宋体"/>
          <w:sz w:val="28"/>
          <w:szCs w:val="28"/>
        </w:rPr>
        <w:t>　　联系电话：</w:t>
      </w:r>
      <w:r>
        <w:rPr>
          <w:rFonts w:ascii="宋体" w:hAnsi="宋体" w:eastAsia="宋体"/>
          <w:sz w:val="28"/>
          <w:szCs w:val="28"/>
        </w:rPr>
        <w:t>010-83988970转826</w:t>
      </w:r>
    </w:p>
    <w:p>
      <w:pPr>
        <w:rPr>
          <w:rFonts w:ascii="宋体" w:hAnsi="宋体" w:eastAsia="宋体"/>
          <w:sz w:val="28"/>
          <w:szCs w:val="28"/>
        </w:rPr>
      </w:pPr>
      <w:r>
        <w:rPr>
          <w:rFonts w:hint="eastAsia" w:ascii="宋体" w:hAnsi="宋体" w:eastAsia="宋体"/>
          <w:sz w:val="28"/>
          <w:szCs w:val="28"/>
        </w:rPr>
        <w:t>　　全国统一技术咨询电话：</w:t>
      </w:r>
      <w:r>
        <w:rPr>
          <w:rFonts w:ascii="宋体" w:hAnsi="宋体" w:eastAsia="宋体"/>
          <w:sz w:val="28"/>
          <w:szCs w:val="28"/>
        </w:rPr>
        <w:t>010-66090906-7</w:t>
      </w:r>
    </w:p>
    <w:p>
      <w:pPr>
        <w:rPr>
          <w:rFonts w:ascii="宋体" w:hAnsi="宋体" w:eastAsia="宋体"/>
          <w:sz w:val="28"/>
          <w:szCs w:val="28"/>
        </w:rPr>
      </w:pPr>
    </w:p>
    <w:p>
      <w:pPr>
        <w:rPr>
          <w:rFonts w:ascii="宋体" w:hAnsi="宋体" w:eastAsia="宋体"/>
          <w:sz w:val="28"/>
          <w:szCs w:val="28"/>
        </w:rPr>
      </w:pPr>
      <w:r>
        <w:rPr>
          <w:rFonts w:hint="eastAsia" w:ascii="宋体" w:hAnsi="宋体" w:eastAsia="宋体"/>
          <w:sz w:val="28"/>
          <w:szCs w:val="28"/>
        </w:rPr>
        <w:t>　　</w:t>
      </w:r>
      <w:bookmarkStart w:id="0" w:name="_GoBack"/>
      <w:bookmarkEnd w:id="0"/>
    </w:p>
    <w:p>
      <w:pPr>
        <w:ind w:firstLine="6860" w:firstLineChars="2450"/>
        <w:rPr>
          <w:rFonts w:ascii="宋体" w:hAnsi="宋体" w:eastAsia="宋体"/>
          <w:sz w:val="28"/>
          <w:szCs w:val="28"/>
        </w:rPr>
      </w:pPr>
      <w:r>
        <w:rPr>
          <w:rFonts w:hint="eastAsia" w:ascii="宋体" w:hAnsi="宋体" w:eastAsia="宋体"/>
          <w:sz w:val="28"/>
          <w:szCs w:val="28"/>
        </w:rPr>
        <w:t>教</w:t>
      </w:r>
      <w:r>
        <w:rPr>
          <w:rFonts w:ascii="宋体" w:hAnsi="宋体" w:eastAsia="宋体"/>
          <w:sz w:val="28"/>
          <w:szCs w:val="28"/>
        </w:rPr>
        <w:t xml:space="preserve"> 育 部</w:t>
      </w:r>
    </w:p>
    <w:p>
      <w:pPr>
        <w:ind w:firstLine="6440" w:firstLineChars="2300"/>
        <w:rPr>
          <w:rFonts w:ascii="宋体" w:hAnsi="宋体" w:eastAsia="宋体"/>
          <w:sz w:val="28"/>
          <w:szCs w:val="28"/>
        </w:rPr>
      </w:pPr>
      <w:r>
        <w:rPr>
          <w:rFonts w:ascii="宋体" w:hAnsi="宋体" w:eastAsia="宋体"/>
          <w:sz w:val="28"/>
          <w:szCs w:val="28"/>
        </w:rPr>
        <w:t>2023年5月9日</w:t>
      </w:r>
    </w:p>
    <w:sectPr>
      <w:pgSz w:w="11906" w:h="16838"/>
      <w:pgMar w:top="1191" w:right="1304" w:bottom="1191"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FkZWNlYTFiNjc4MWVlODUzZDZhMGQ5ZDdmYzVkNzMifQ=="/>
  </w:docVars>
  <w:rsids>
    <w:rsidRoot w:val="00F16765"/>
    <w:rsid w:val="00846F88"/>
    <w:rsid w:val="00F16765"/>
    <w:rsid w:val="00F2475D"/>
    <w:rsid w:val="2E4C5E56"/>
    <w:rsid w:val="7A770C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2018</Words>
  <Characters>2191</Characters>
  <Lines>16</Lines>
  <Paragraphs>4</Paragraphs>
  <TotalTime>5</TotalTime>
  <ScaleCrop>false</ScaleCrop>
  <LinksUpToDate>false</LinksUpToDate>
  <CharactersWithSpaces>2267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2023-05-18T02:41:00Z</dcterms:created>
  <dc:creator>蒋石</dc:creator>
  <cp:lastModifiedBy>xiong</cp:lastModifiedBy>
  <dcterms:modified xsi:type="dcterms:W3CDTF">2023-05-18T06:39:27Z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AAD1FBE8DE0A48E884640A2F5DA3E774_12</vt:lpwstr>
  </property>
</Properties>
</file>